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7147" w:rsidRDefault="008E7147" w:rsidP="006B2898">
      <w:pPr>
        <w:widowControl w:val="0"/>
        <w:autoSpaceDE w:val="0"/>
        <w:autoSpaceDN w:val="0"/>
        <w:adjustRightInd w:val="0"/>
        <w:spacing w:after="0" w:line="240" w:lineRule="auto"/>
        <w:rPr>
          <w:rStyle w:val="Heading2Char"/>
          <w:color w:val="auto"/>
        </w:rPr>
      </w:pPr>
      <w:bookmarkStart w:id="0" w:name="_Toc383682353"/>
    </w:p>
    <w:p w:rsidR="008E7147" w:rsidRDefault="008E7147" w:rsidP="006B2898">
      <w:pPr>
        <w:widowControl w:val="0"/>
        <w:autoSpaceDE w:val="0"/>
        <w:autoSpaceDN w:val="0"/>
        <w:adjustRightInd w:val="0"/>
        <w:spacing w:after="0" w:line="240" w:lineRule="auto"/>
        <w:rPr>
          <w:rStyle w:val="Heading2Char"/>
          <w:color w:val="auto"/>
        </w:rPr>
      </w:pPr>
    </w:p>
    <w:p w:rsidR="008E7147" w:rsidRPr="008E7147" w:rsidRDefault="008E7147" w:rsidP="008E7147">
      <w:pPr>
        <w:widowControl w:val="0"/>
        <w:autoSpaceDE w:val="0"/>
        <w:autoSpaceDN w:val="0"/>
        <w:adjustRightInd w:val="0"/>
        <w:spacing w:after="0" w:line="240" w:lineRule="auto"/>
        <w:jc w:val="center"/>
        <w:rPr>
          <w:rStyle w:val="Heading2Char"/>
          <w:color w:val="auto"/>
          <w:sz w:val="28"/>
        </w:rPr>
      </w:pPr>
      <w:r>
        <w:rPr>
          <w:rStyle w:val="Heading2Char"/>
          <w:color w:val="auto"/>
          <w:sz w:val="28"/>
        </w:rPr>
        <w:t>COMPLAINTS AND APPEALS POLICY</w:t>
      </w:r>
    </w:p>
    <w:p w:rsidR="008E7147" w:rsidRDefault="008E7147" w:rsidP="006B2898">
      <w:pPr>
        <w:widowControl w:val="0"/>
        <w:autoSpaceDE w:val="0"/>
        <w:autoSpaceDN w:val="0"/>
        <w:adjustRightInd w:val="0"/>
        <w:spacing w:after="0" w:line="240" w:lineRule="auto"/>
        <w:rPr>
          <w:rStyle w:val="Heading2Char"/>
          <w:color w:val="auto"/>
        </w:rPr>
      </w:pPr>
    </w:p>
    <w:p w:rsidR="00276676" w:rsidRPr="001B7062" w:rsidRDefault="00276676" w:rsidP="006B2898">
      <w:pPr>
        <w:widowControl w:val="0"/>
        <w:autoSpaceDE w:val="0"/>
        <w:autoSpaceDN w:val="0"/>
        <w:adjustRightInd w:val="0"/>
        <w:spacing w:after="0" w:line="240" w:lineRule="auto"/>
        <w:rPr>
          <w:color w:val="auto"/>
        </w:rPr>
      </w:pPr>
      <w:r w:rsidRPr="001B7062">
        <w:rPr>
          <w:rStyle w:val="Heading2Char"/>
          <w:color w:val="auto"/>
        </w:rPr>
        <w:t>RELEVANT STANDARD(S):</w:t>
      </w:r>
      <w:r w:rsidRPr="001B7062">
        <w:rPr>
          <w:rFonts w:cstheme="minorHAnsi"/>
          <w:i/>
          <w:color w:val="auto"/>
        </w:rPr>
        <w:t xml:space="preserve">Standards for Registered Training Organisations (RTOs) 2015 </w:t>
      </w:r>
      <w:r w:rsidR="00026D53">
        <w:rPr>
          <w:rFonts w:cstheme="minorHAnsi"/>
          <w:color w:val="auto"/>
        </w:rPr>
        <w:t>Standard 2 and 6</w:t>
      </w:r>
    </w:p>
    <w:p w:rsidR="00883AE0" w:rsidRDefault="00883AE0" w:rsidP="006B2898">
      <w:pPr>
        <w:widowControl w:val="0"/>
        <w:autoSpaceDE w:val="0"/>
        <w:autoSpaceDN w:val="0"/>
        <w:adjustRightInd w:val="0"/>
        <w:spacing w:after="0" w:line="240" w:lineRule="auto"/>
        <w:rPr>
          <w:rFonts w:cstheme="minorHAnsi"/>
          <w:b/>
          <w:color w:val="auto"/>
        </w:rPr>
      </w:pPr>
    </w:p>
    <w:p w:rsidR="00D83C98" w:rsidRPr="001B7062" w:rsidRDefault="00D83C98" w:rsidP="006B2898">
      <w:pPr>
        <w:widowControl w:val="0"/>
        <w:autoSpaceDE w:val="0"/>
        <w:autoSpaceDN w:val="0"/>
        <w:adjustRightInd w:val="0"/>
        <w:spacing w:after="0" w:line="240" w:lineRule="auto"/>
        <w:rPr>
          <w:rFonts w:cstheme="minorHAnsi"/>
          <w:b/>
          <w:color w:val="auto"/>
        </w:rPr>
      </w:pPr>
    </w:p>
    <w:p w:rsidR="00276676" w:rsidRPr="001B7062" w:rsidRDefault="00276676" w:rsidP="006B2898">
      <w:pPr>
        <w:pStyle w:val="Heading2"/>
        <w:spacing w:before="0"/>
        <w:rPr>
          <w:color w:val="auto"/>
        </w:rPr>
      </w:pPr>
      <w:r w:rsidRPr="001B7062">
        <w:rPr>
          <w:color w:val="auto"/>
        </w:rPr>
        <w:t>PURPOSE</w:t>
      </w:r>
    </w:p>
    <w:p w:rsidR="00C8009B" w:rsidRDefault="00D62D70" w:rsidP="00C8009B">
      <w:pPr>
        <w:spacing w:after="0"/>
        <w:jc w:val="both"/>
        <w:rPr>
          <w:color w:val="auto"/>
        </w:rPr>
      </w:pPr>
      <w:r>
        <w:rPr>
          <w:b/>
          <w:color w:val="auto"/>
        </w:rPr>
        <w:fldChar w:fldCharType="begin">
          <w:ffData>
            <w:name w:val="COMPANY"/>
            <w:enabled/>
            <w:calcOnExit/>
            <w:textInput>
              <w:default w:val="COMPANY"/>
            </w:textInput>
          </w:ffData>
        </w:fldChar>
      </w:r>
      <w:bookmarkStart w:id="1" w:name="COMPANY"/>
      <w:r w:rsidR="007B6A83">
        <w:rPr>
          <w:b/>
          <w:color w:val="auto"/>
        </w:rPr>
        <w:instrText xml:space="preserve"> FORMTEXT </w:instrText>
      </w:r>
      <w:r>
        <w:rPr>
          <w:b/>
          <w:color w:val="auto"/>
        </w:rPr>
      </w:r>
      <w:r>
        <w:rPr>
          <w:b/>
          <w:color w:val="auto"/>
        </w:rPr>
        <w:fldChar w:fldCharType="separate"/>
      </w:r>
      <w:r w:rsidR="00A91AEA">
        <w:rPr>
          <w:b/>
          <w:noProof/>
          <w:color w:val="auto"/>
        </w:rPr>
        <w:t>Global International College</w:t>
      </w:r>
      <w:r>
        <w:rPr>
          <w:b/>
          <w:color w:val="auto"/>
        </w:rPr>
        <w:fldChar w:fldCharType="end"/>
      </w:r>
      <w:bookmarkEnd w:id="1"/>
      <w:r w:rsidR="00C8009B">
        <w:rPr>
          <w:color w:val="auto"/>
        </w:rPr>
        <w:t>is committed to providing quality training and assessment in accordance with the Standards for Registered Training Organisations (SRTOs 2015)</w:t>
      </w:r>
      <w:r w:rsidR="007B58BE">
        <w:rPr>
          <w:color w:val="auto"/>
        </w:rPr>
        <w:t>.</w:t>
      </w:r>
      <w:r w:rsidR="00C8009B">
        <w:rPr>
          <w:color w:val="auto"/>
        </w:rPr>
        <w:t xml:space="preserve"> This policy provides the framework and general principles for complaints and appeals</w:t>
      </w:r>
      <w:r>
        <w:rPr>
          <w:b/>
          <w:color w:val="auto"/>
        </w:rPr>
        <w:fldChar w:fldCharType="begin"/>
      </w:r>
      <w:r w:rsidR="007B6A83">
        <w:rPr>
          <w:b/>
          <w:color w:val="auto"/>
        </w:rPr>
        <w:instrText xml:space="preserve"> REF COMPANY </w:instrText>
      </w:r>
      <w:r>
        <w:rPr>
          <w:b/>
          <w:color w:val="auto"/>
        </w:rPr>
        <w:fldChar w:fldCharType="separate"/>
      </w:r>
      <w:r w:rsidR="00A91AEA">
        <w:rPr>
          <w:b/>
          <w:noProof/>
          <w:color w:val="auto"/>
        </w:rPr>
        <w:t>Global International College</w:t>
      </w:r>
      <w:r>
        <w:rPr>
          <w:b/>
          <w:color w:val="auto"/>
        </w:rPr>
        <w:fldChar w:fldCharType="end"/>
      </w:r>
      <w:r w:rsidR="00C8009B">
        <w:rPr>
          <w:color w:val="auto"/>
        </w:rPr>
        <w:t xml:space="preserve">. </w:t>
      </w:r>
    </w:p>
    <w:p w:rsidR="00276676" w:rsidRPr="001B7062" w:rsidRDefault="00276676" w:rsidP="00C8009B">
      <w:pPr>
        <w:spacing w:after="0"/>
        <w:jc w:val="both"/>
        <w:rPr>
          <w:color w:val="auto"/>
        </w:rPr>
      </w:pPr>
    </w:p>
    <w:p w:rsidR="00276676" w:rsidRDefault="00C8009B" w:rsidP="006B2898">
      <w:pPr>
        <w:spacing w:after="0"/>
        <w:jc w:val="both"/>
        <w:rPr>
          <w:color w:val="auto"/>
        </w:rPr>
      </w:pPr>
      <w:r>
        <w:rPr>
          <w:color w:val="auto"/>
        </w:rPr>
        <w:t>This policy is based on providing and maintaining training services that are fair and reasonable and afford a forum where issues or inadequacies can be resolved. The</w:t>
      </w:r>
      <w:r w:rsidR="00D62D70">
        <w:rPr>
          <w:b/>
          <w:color w:val="auto"/>
        </w:rPr>
        <w:fldChar w:fldCharType="begin"/>
      </w:r>
      <w:r w:rsidR="007B6A83">
        <w:rPr>
          <w:b/>
          <w:color w:val="auto"/>
        </w:rPr>
        <w:instrText xml:space="preserve"> REF COMPANY </w:instrText>
      </w:r>
      <w:r w:rsidR="00D62D70">
        <w:rPr>
          <w:b/>
          <w:color w:val="auto"/>
        </w:rPr>
        <w:fldChar w:fldCharType="separate"/>
      </w:r>
      <w:r w:rsidR="00A91AEA">
        <w:rPr>
          <w:b/>
          <w:noProof/>
          <w:color w:val="auto"/>
        </w:rPr>
        <w:t>Global International College</w:t>
      </w:r>
      <w:r w:rsidR="00D62D70">
        <w:rPr>
          <w:b/>
          <w:color w:val="auto"/>
        </w:rPr>
        <w:fldChar w:fldCharType="end"/>
      </w:r>
      <w:r>
        <w:rPr>
          <w:color w:val="auto"/>
        </w:rPr>
        <w:t xml:space="preserve">process provides adequate opportunity for complaints and appeals to be forwarded to </w:t>
      </w:r>
      <w:r w:rsidR="00D62D70">
        <w:rPr>
          <w:b/>
          <w:color w:val="auto"/>
        </w:rPr>
        <w:fldChar w:fldCharType="begin"/>
      </w:r>
      <w:r>
        <w:rPr>
          <w:b/>
          <w:color w:val="auto"/>
        </w:rPr>
        <w:instrText xml:space="preserve"> REF COMPANY </w:instrText>
      </w:r>
      <w:r w:rsidR="00D62D70">
        <w:rPr>
          <w:b/>
          <w:color w:val="auto"/>
        </w:rPr>
        <w:fldChar w:fldCharType="separate"/>
      </w:r>
      <w:r w:rsidR="00A91AEA">
        <w:rPr>
          <w:b/>
          <w:noProof/>
          <w:color w:val="auto"/>
        </w:rPr>
        <w:t>Global International College</w:t>
      </w:r>
      <w:r w:rsidR="00D62D70">
        <w:rPr>
          <w:b/>
          <w:color w:val="auto"/>
        </w:rPr>
        <w:fldChar w:fldCharType="end"/>
      </w:r>
      <w:r>
        <w:rPr>
          <w:color w:val="auto"/>
        </w:rPr>
        <w:t xml:space="preserve">management for resolution in a timely, confidential, and sensitive manner. </w:t>
      </w:r>
      <w:r w:rsidR="00D62D70">
        <w:rPr>
          <w:b/>
          <w:color w:val="auto"/>
        </w:rPr>
        <w:fldChar w:fldCharType="begin"/>
      </w:r>
      <w:r>
        <w:rPr>
          <w:b/>
          <w:color w:val="auto"/>
        </w:rPr>
        <w:instrText xml:space="preserve"> REF COMPANY </w:instrText>
      </w:r>
      <w:r w:rsidR="00D62D70">
        <w:rPr>
          <w:b/>
          <w:color w:val="auto"/>
        </w:rPr>
        <w:fldChar w:fldCharType="separate"/>
      </w:r>
      <w:r w:rsidR="00A91AEA">
        <w:rPr>
          <w:b/>
          <w:noProof/>
          <w:color w:val="auto"/>
        </w:rPr>
        <w:t>Global International College</w:t>
      </w:r>
      <w:r w:rsidR="00D62D70">
        <w:rPr>
          <w:b/>
          <w:color w:val="auto"/>
        </w:rPr>
        <w:fldChar w:fldCharType="end"/>
      </w:r>
      <w:r>
        <w:rPr>
          <w:color w:val="auto"/>
        </w:rPr>
        <w:t xml:space="preserve">will ensure that the principles of natural justice and procedural fairness will be adhered to throughout the hearing of all complaints and appeals. </w:t>
      </w:r>
    </w:p>
    <w:p w:rsidR="00C8009B" w:rsidRDefault="00C8009B" w:rsidP="006B2898">
      <w:pPr>
        <w:spacing w:after="0"/>
        <w:jc w:val="both"/>
        <w:rPr>
          <w:color w:val="auto"/>
        </w:rPr>
      </w:pPr>
    </w:p>
    <w:p w:rsidR="00585E49" w:rsidRDefault="00C8009B" w:rsidP="006B2898">
      <w:pPr>
        <w:spacing w:after="0"/>
        <w:jc w:val="both"/>
        <w:rPr>
          <w:color w:val="auto"/>
        </w:rPr>
      </w:pPr>
      <w:r>
        <w:rPr>
          <w:color w:val="auto"/>
        </w:rPr>
        <w:t xml:space="preserve">The object of this policy is to ensure that </w:t>
      </w:r>
      <w:r w:rsidR="00D62D70">
        <w:rPr>
          <w:b/>
          <w:color w:val="auto"/>
        </w:rPr>
        <w:fldChar w:fldCharType="begin"/>
      </w:r>
      <w:r>
        <w:rPr>
          <w:b/>
          <w:color w:val="auto"/>
        </w:rPr>
        <w:instrText xml:space="preserve"> REF COMPANY </w:instrText>
      </w:r>
      <w:r w:rsidR="00D62D70">
        <w:rPr>
          <w:b/>
          <w:color w:val="auto"/>
        </w:rPr>
        <w:fldChar w:fldCharType="separate"/>
      </w:r>
      <w:r w:rsidR="00A91AEA">
        <w:rPr>
          <w:b/>
          <w:noProof/>
          <w:color w:val="auto"/>
        </w:rPr>
        <w:t>Global International College</w:t>
      </w:r>
      <w:r w:rsidR="00D62D70">
        <w:rPr>
          <w:b/>
          <w:color w:val="auto"/>
        </w:rPr>
        <w:fldChar w:fldCharType="end"/>
      </w:r>
      <w:r>
        <w:rPr>
          <w:color w:val="auto"/>
        </w:rPr>
        <w:t xml:space="preserve">staff act in a professional manner at all times. This policy provides clients with a clear process to register a complaint. It ensures all </w:t>
      </w:r>
      <w:r w:rsidR="00585E49">
        <w:rPr>
          <w:color w:val="auto"/>
        </w:rPr>
        <w:t>parties involved are kept informed of the resulting actions and outcomes.</w:t>
      </w:r>
    </w:p>
    <w:p w:rsidR="00585E49" w:rsidRDefault="00585E49" w:rsidP="006B2898">
      <w:pPr>
        <w:spacing w:after="0"/>
        <w:jc w:val="both"/>
        <w:rPr>
          <w:color w:val="auto"/>
        </w:rPr>
      </w:pPr>
    </w:p>
    <w:p w:rsidR="00585E49" w:rsidRDefault="00585E49" w:rsidP="006B2898">
      <w:pPr>
        <w:spacing w:after="0"/>
        <w:jc w:val="both"/>
        <w:rPr>
          <w:color w:val="auto"/>
        </w:rPr>
      </w:pPr>
    </w:p>
    <w:p w:rsidR="00585E49" w:rsidRDefault="00585E49" w:rsidP="00585E49">
      <w:pPr>
        <w:pStyle w:val="Heading2"/>
        <w:spacing w:before="0"/>
        <w:rPr>
          <w:color w:val="auto"/>
        </w:rPr>
      </w:pPr>
      <w:r>
        <w:rPr>
          <w:color w:val="auto"/>
        </w:rPr>
        <w:t>SCOPE</w:t>
      </w:r>
    </w:p>
    <w:p w:rsidR="00585E49" w:rsidRDefault="00D62D70" w:rsidP="00585E49">
      <w:pPr>
        <w:jc w:val="both"/>
        <w:rPr>
          <w:color w:val="auto"/>
        </w:rPr>
      </w:pPr>
      <w:fldSimple w:instr=" REF COMPANY  \* MERGEFORMAT ">
        <w:r w:rsidR="00A91AEA">
          <w:rPr>
            <w:b/>
            <w:noProof/>
            <w:color w:val="auto"/>
          </w:rPr>
          <w:t>Global International College</w:t>
        </w:r>
      </w:fldSimple>
      <w:r w:rsidR="00585E49">
        <w:rPr>
          <w:color w:val="auto"/>
        </w:rPr>
        <w:t xml:space="preserve">acknowledges the student’s right to lodge a complaint or appeal when they are dissatisfied with the training and/or assessment services and experiences that they have been provided by </w:t>
      </w:r>
      <w:fldSimple w:instr=" REF COMPANY  \* MERGEFORMAT ">
        <w:r w:rsidR="00A91AEA">
          <w:rPr>
            <w:b/>
            <w:noProof/>
            <w:color w:val="auto"/>
          </w:rPr>
          <w:t>Global International College</w:t>
        </w:r>
      </w:fldSimple>
      <w:r w:rsidR="00585E49">
        <w:rPr>
          <w:color w:val="auto"/>
        </w:rPr>
        <w:t xml:space="preserve">or by a third-party provider (if applicable). </w:t>
      </w:r>
    </w:p>
    <w:p w:rsidR="00585E49" w:rsidRDefault="00D62D70" w:rsidP="00585E49">
      <w:pPr>
        <w:jc w:val="both"/>
        <w:rPr>
          <w:color w:val="auto"/>
        </w:rPr>
      </w:pPr>
      <w:fldSimple w:instr=" REF COMPANY  \* MERGEFORMAT ">
        <w:r w:rsidR="00A91AEA">
          <w:rPr>
            <w:b/>
            <w:noProof/>
            <w:color w:val="auto"/>
          </w:rPr>
          <w:t>Global International College</w:t>
        </w:r>
      </w:fldSimple>
      <w:r w:rsidR="00585E49">
        <w:rPr>
          <w:color w:val="auto"/>
        </w:rPr>
        <w:t xml:space="preserve">ensures that clients have access to a fair and equitable process for expressing complaints and appeals, and that </w:t>
      </w:r>
      <w:fldSimple w:instr=" REF COMPANY  \* MERGEFORMAT ">
        <w:r w:rsidR="00A91AEA">
          <w:rPr>
            <w:b/>
            <w:noProof/>
            <w:color w:val="auto"/>
          </w:rPr>
          <w:t>Global International College</w:t>
        </w:r>
      </w:fldSimple>
      <w:r w:rsidR="00585E49">
        <w:rPr>
          <w:color w:val="auto"/>
        </w:rPr>
        <w:t>will manage the complaint by implementing principles of natural justice and procedural fairness.</w:t>
      </w:r>
    </w:p>
    <w:p w:rsidR="00585E49" w:rsidRDefault="00585E49" w:rsidP="00585E49">
      <w:pPr>
        <w:jc w:val="both"/>
        <w:rPr>
          <w:color w:val="auto"/>
        </w:rPr>
      </w:pPr>
      <w:r>
        <w:rPr>
          <w:color w:val="auto"/>
        </w:rPr>
        <w:t xml:space="preserve">With this </w:t>
      </w:r>
      <w:r w:rsidR="00D62D70">
        <w:rPr>
          <w:b/>
          <w:color w:val="auto"/>
        </w:rPr>
        <w:fldChar w:fldCharType="begin"/>
      </w:r>
      <w:r>
        <w:rPr>
          <w:b/>
          <w:color w:val="auto"/>
        </w:rPr>
        <w:instrText xml:space="preserve"> REF COMPANY </w:instrText>
      </w:r>
      <w:r w:rsidR="00D62D70">
        <w:rPr>
          <w:b/>
          <w:color w:val="auto"/>
        </w:rPr>
        <w:fldChar w:fldCharType="separate"/>
      </w:r>
      <w:r w:rsidR="00A91AEA">
        <w:rPr>
          <w:b/>
          <w:noProof/>
          <w:color w:val="auto"/>
        </w:rPr>
        <w:t>Global International College</w:t>
      </w:r>
      <w:r w:rsidR="00D62D70">
        <w:rPr>
          <w:b/>
          <w:color w:val="auto"/>
        </w:rPr>
        <w:fldChar w:fldCharType="end"/>
      </w:r>
      <w:r>
        <w:rPr>
          <w:color w:val="auto"/>
        </w:rPr>
        <w:t>ensures that:</w:t>
      </w:r>
    </w:p>
    <w:p w:rsidR="00585E49" w:rsidRPr="00585E49" w:rsidRDefault="00585E49" w:rsidP="007F14BB">
      <w:pPr>
        <w:pStyle w:val="ListParagraph"/>
        <w:numPr>
          <w:ilvl w:val="0"/>
          <w:numId w:val="1"/>
        </w:numPr>
        <w:jc w:val="both"/>
      </w:pPr>
      <w:r>
        <w:rPr>
          <w:sz w:val="20"/>
          <w:szCs w:val="20"/>
        </w:rPr>
        <w:t>It has a procedure for collecting and managing complaints and appeals in a constructive, timely, confidential and sensitive manner</w:t>
      </w:r>
    </w:p>
    <w:p w:rsidR="00585E49" w:rsidRPr="00585E49" w:rsidRDefault="00585E49" w:rsidP="007F14BB">
      <w:pPr>
        <w:pStyle w:val="ListParagraph"/>
        <w:numPr>
          <w:ilvl w:val="0"/>
          <w:numId w:val="1"/>
        </w:numPr>
        <w:jc w:val="both"/>
      </w:pPr>
      <w:r>
        <w:rPr>
          <w:sz w:val="20"/>
          <w:szCs w:val="20"/>
        </w:rPr>
        <w:t>These procedures are communicated to all staff, contractors, third party partners and students</w:t>
      </w:r>
    </w:p>
    <w:p w:rsidR="00585E49" w:rsidRPr="006417F5" w:rsidRDefault="00585E49" w:rsidP="007F14BB">
      <w:pPr>
        <w:pStyle w:val="ListParagraph"/>
        <w:numPr>
          <w:ilvl w:val="0"/>
          <w:numId w:val="1"/>
        </w:numPr>
        <w:jc w:val="both"/>
      </w:pPr>
      <w:r>
        <w:rPr>
          <w:sz w:val="20"/>
          <w:szCs w:val="20"/>
        </w:rPr>
        <w:t xml:space="preserve">Each complaints and appeals and its outcome is recorded in writing </w:t>
      </w:r>
    </w:p>
    <w:p w:rsidR="006417F5" w:rsidRPr="006417F5" w:rsidRDefault="006417F5" w:rsidP="007F14BB">
      <w:pPr>
        <w:pStyle w:val="ListParagraph"/>
        <w:numPr>
          <w:ilvl w:val="0"/>
          <w:numId w:val="1"/>
        </w:numPr>
        <w:jc w:val="both"/>
      </w:pPr>
      <w:r>
        <w:rPr>
          <w:sz w:val="20"/>
          <w:szCs w:val="20"/>
        </w:rPr>
        <w:t>Complainants and appellants are given written statements or communication of the appeal or complaints handling outcomes, including decision and reasons for the decision</w:t>
      </w:r>
    </w:p>
    <w:p w:rsidR="006417F5" w:rsidRPr="006417F5" w:rsidRDefault="006417F5" w:rsidP="007F14BB">
      <w:pPr>
        <w:pStyle w:val="ListParagraph"/>
        <w:numPr>
          <w:ilvl w:val="0"/>
          <w:numId w:val="1"/>
        </w:numPr>
        <w:jc w:val="both"/>
      </w:pPr>
      <w:r>
        <w:rPr>
          <w:sz w:val="20"/>
          <w:szCs w:val="20"/>
        </w:rPr>
        <w:t>Outcomes of complaints and appeals are utilised to review current practices which may potentially lead to continuous improvement initiatives in order to mitigate the likelihood of the complaints and appeals</w:t>
      </w:r>
    </w:p>
    <w:p w:rsidR="00276676" w:rsidRDefault="00276676" w:rsidP="006B2898">
      <w:pPr>
        <w:spacing w:after="120"/>
        <w:jc w:val="both"/>
        <w:rPr>
          <w:color w:val="auto"/>
        </w:rPr>
      </w:pPr>
    </w:p>
    <w:p w:rsidR="008E7147" w:rsidRDefault="008E7147" w:rsidP="006B2898">
      <w:pPr>
        <w:spacing w:after="120"/>
        <w:jc w:val="both"/>
        <w:rPr>
          <w:color w:val="auto"/>
        </w:rPr>
      </w:pPr>
    </w:p>
    <w:p w:rsidR="008E7147" w:rsidRDefault="008E7147" w:rsidP="006B2898">
      <w:pPr>
        <w:spacing w:after="120"/>
        <w:jc w:val="both"/>
        <w:rPr>
          <w:color w:val="auto"/>
        </w:rPr>
      </w:pPr>
    </w:p>
    <w:p w:rsidR="008E7147" w:rsidRPr="001B7062" w:rsidRDefault="008E7147" w:rsidP="006B2898">
      <w:pPr>
        <w:spacing w:after="120"/>
        <w:jc w:val="both"/>
        <w:rPr>
          <w:color w:val="auto"/>
        </w:rPr>
      </w:pPr>
    </w:p>
    <w:p w:rsidR="00276676" w:rsidRPr="006417F5" w:rsidRDefault="00276676" w:rsidP="006417F5">
      <w:pPr>
        <w:pStyle w:val="Heading2"/>
        <w:spacing w:before="0" w:after="0"/>
        <w:rPr>
          <w:color w:val="auto"/>
        </w:rPr>
      </w:pPr>
      <w:r w:rsidRPr="006417F5">
        <w:rPr>
          <w:color w:val="auto"/>
        </w:rPr>
        <w:t>POLICY PRINCIPLES</w:t>
      </w:r>
    </w:p>
    <w:p w:rsidR="006417F5" w:rsidRPr="00784FA1" w:rsidRDefault="006417F5" w:rsidP="00784FA1">
      <w:pPr>
        <w:pStyle w:val="Heading3"/>
      </w:pPr>
      <w:r w:rsidRPr="00784FA1">
        <w:t xml:space="preserve">Complaints and Appeals Policy: </w:t>
      </w:r>
    </w:p>
    <w:p w:rsidR="006417F5" w:rsidRPr="006417F5" w:rsidRDefault="006417F5" w:rsidP="006417F5">
      <w:pPr>
        <w:spacing w:after="0"/>
        <w:rPr>
          <w:b/>
          <w:szCs w:val="20"/>
        </w:rPr>
      </w:pPr>
    </w:p>
    <w:p w:rsidR="006417F5" w:rsidRPr="006417F5" w:rsidRDefault="006417F5" w:rsidP="007F14BB">
      <w:pPr>
        <w:pStyle w:val="ListParagraph"/>
        <w:numPr>
          <w:ilvl w:val="0"/>
          <w:numId w:val="2"/>
        </w:numPr>
        <w:jc w:val="both"/>
      </w:pPr>
      <w:r>
        <w:rPr>
          <w:sz w:val="20"/>
          <w:szCs w:val="20"/>
        </w:rPr>
        <w:t xml:space="preserve">Details concerning the scope of </w:t>
      </w:r>
      <w:fldSimple w:instr=" REF COMPANY  \* MERGEFORMAT ">
        <w:r w:rsidR="00A91AEA" w:rsidRPr="00A91AEA">
          <w:rPr>
            <w:b/>
            <w:noProof/>
            <w:sz w:val="20"/>
            <w:szCs w:val="20"/>
          </w:rPr>
          <w:t>Global International College</w:t>
        </w:r>
      </w:fldSimple>
      <w:r>
        <w:rPr>
          <w:sz w:val="20"/>
          <w:szCs w:val="20"/>
        </w:rPr>
        <w:t xml:space="preserve">Complaints and Appeals Policy are to be clearly displayed throughout the </w:t>
      </w:r>
      <w:fldSimple w:instr=" REF COMPANY  \* MERGEFORMAT ">
        <w:r w:rsidR="00A91AEA" w:rsidRPr="00A91AEA">
          <w:rPr>
            <w:b/>
            <w:noProof/>
            <w:sz w:val="20"/>
            <w:szCs w:val="20"/>
          </w:rPr>
          <w:t>Global International College</w:t>
        </w:r>
      </w:fldSimple>
      <w:r>
        <w:rPr>
          <w:sz w:val="20"/>
          <w:szCs w:val="20"/>
        </w:rPr>
        <w:t>and contained within the Student Handbook, Staff Handbook and Website.</w:t>
      </w:r>
    </w:p>
    <w:p w:rsidR="006417F5" w:rsidRPr="006417F5" w:rsidRDefault="006417F5" w:rsidP="007F14BB">
      <w:pPr>
        <w:pStyle w:val="ListParagraph"/>
        <w:numPr>
          <w:ilvl w:val="0"/>
          <w:numId w:val="2"/>
        </w:numPr>
        <w:jc w:val="both"/>
      </w:pPr>
      <w:r>
        <w:rPr>
          <w:rFonts w:asciiTheme="minorHAnsi" w:hAnsiTheme="minorHAnsi"/>
          <w:sz w:val="20"/>
          <w:szCs w:val="20"/>
        </w:rPr>
        <w:t>Complaints and appeals are treated seriously and dealt promptly, impartially, sensitively and in confidence.</w:t>
      </w:r>
    </w:p>
    <w:p w:rsidR="006417F5" w:rsidRPr="006417F5" w:rsidRDefault="006417F5" w:rsidP="007F14BB">
      <w:pPr>
        <w:pStyle w:val="ListParagraph"/>
        <w:numPr>
          <w:ilvl w:val="0"/>
          <w:numId w:val="2"/>
        </w:numPr>
        <w:jc w:val="both"/>
      </w:pPr>
      <w:r>
        <w:rPr>
          <w:rFonts w:asciiTheme="minorHAnsi" w:hAnsiTheme="minorHAnsi"/>
          <w:sz w:val="20"/>
          <w:szCs w:val="20"/>
        </w:rPr>
        <w:t xml:space="preserve">Complaints and Appeals will be resolved on an individual case basis and as the needs arise. </w:t>
      </w:r>
    </w:p>
    <w:p w:rsidR="006417F5" w:rsidRPr="006417F5" w:rsidRDefault="006417F5" w:rsidP="007F14BB">
      <w:pPr>
        <w:pStyle w:val="ListParagraph"/>
        <w:numPr>
          <w:ilvl w:val="0"/>
          <w:numId w:val="2"/>
        </w:numPr>
        <w:jc w:val="both"/>
      </w:pPr>
      <w:r>
        <w:rPr>
          <w:rFonts w:asciiTheme="minorHAnsi" w:hAnsiTheme="minorHAnsi"/>
          <w:sz w:val="20"/>
          <w:szCs w:val="20"/>
        </w:rPr>
        <w:t xml:space="preserve">All </w:t>
      </w:r>
      <w:fldSimple w:instr=" REF COMPANY  \* MERGEFORMAT ">
        <w:r w:rsidR="00A91AEA" w:rsidRPr="00A91AEA">
          <w:rPr>
            <w:rFonts w:asciiTheme="minorHAnsi" w:hAnsiTheme="minorHAnsi"/>
            <w:b/>
            <w:noProof/>
            <w:sz w:val="20"/>
            <w:szCs w:val="20"/>
          </w:rPr>
          <w:t>Global</w:t>
        </w:r>
        <w:r w:rsidR="00A91AEA" w:rsidRPr="00A91AEA">
          <w:rPr>
            <w:b/>
            <w:noProof/>
            <w:sz w:val="20"/>
            <w:szCs w:val="20"/>
          </w:rPr>
          <w:t xml:space="preserve"> International College</w:t>
        </w:r>
      </w:fldSimple>
      <w:r>
        <w:rPr>
          <w:rFonts w:asciiTheme="minorHAnsi" w:hAnsiTheme="minorHAnsi"/>
          <w:sz w:val="20"/>
          <w:szCs w:val="20"/>
        </w:rPr>
        <w:t xml:space="preserve">students have the right to express a concern or problem and/or lodge a formal complaint if they are dissatisfied with the training and assessment services they have been provided, including through a third party (if applicable) or the behavioural conduct of another learner or </w:t>
      </w:r>
      <w:fldSimple w:instr=" REF COMPANY  \* MERGEFORMAT ">
        <w:r w:rsidR="00A91AEA" w:rsidRPr="00A91AEA">
          <w:rPr>
            <w:b/>
            <w:noProof/>
            <w:sz w:val="20"/>
            <w:szCs w:val="20"/>
          </w:rPr>
          <w:t>Global International College</w:t>
        </w:r>
      </w:fldSimple>
      <w:r w:rsidRPr="006417F5">
        <w:rPr>
          <w:sz w:val="20"/>
          <w:szCs w:val="20"/>
        </w:rPr>
        <w:t>.</w:t>
      </w:r>
    </w:p>
    <w:p w:rsidR="006417F5" w:rsidRDefault="00D62D70" w:rsidP="007F14BB">
      <w:pPr>
        <w:pStyle w:val="ListParagraph"/>
        <w:numPr>
          <w:ilvl w:val="0"/>
          <w:numId w:val="2"/>
        </w:numPr>
        <w:jc w:val="both"/>
        <w:rPr>
          <w:sz w:val="20"/>
          <w:szCs w:val="20"/>
        </w:rPr>
      </w:pPr>
      <w:fldSimple w:instr=" REF COMPANY  \* MERGEFORMAT ">
        <w:r w:rsidR="00A91AEA" w:rsidRPr="00A91AEA">
          <w:rPr>
            <w:b/>
            <w:noProof/>
            <w:sz w:val="20"/>
            <w:szCs w:val="20"/>
          </w:rPr>
          <w:t>Global International College</w:t>
        </w:r>
      </w:fldSimple>
      <w:r w:rsidR="006417F5">
        <w:rPr>
          <w:sz w:val="20"/>
          <w:szCs w:val="20"/>
        </w:rPr>
        <w:t xml:space="preserve">supports the right of a student to lodge an appeal against any assessment decision and will not impair </w:t>
      </w:r>
      <w:r w:rsidR="009E6EE8">
        <w:rPr>
          <w:sz w:val="20"/>
          <w:szCs w:val="20"/>
        </w:rPr>
        <w:t xml:space="preserve">that right in any way. </w:t>
      </w:r>
      <w:fldSimple w:instr=" REF COMPANY  \* MERGEFORMAT ">
        <w:r w:rsidR="00A91AEA" w:rsidRPr="00A91AEA">
          <w:rPr>
            <w:b/>
            <w:noProof/>
            <w:sz w:val="20"/>
            <w:szCs w:val="20"/>
          </w:rPr>
          <w:t>Global International College</w:t>
        </w:r>
      </w:fldSimple>
      <w:r w:rsidR="009E6EE8">
        <w:rPr>
          <w:sz w:val="20"/>
          <w:szCs w:val="20"/>
        </w:rPr>
        <w:t xml:space="preserve">will do everything possible to address the appeal in an unbiased and professional manner. </w:t>
      </w:r>
    </w:p>
    <w:p w:rsidR="009E6EE8" w:rsidRDefault="009E6EE8" w:rsidP="007F14BB">
      <w:pPr>
        <w:pStyle w:val="ListParagraph"/>
        <w:numPr>
          <w:ilvl w:val="0"/>
          <w:numId w:val="2"/>
        </w:numPr>
        <w:jc w:val="both"/>
        <w:rPr>
          <w:sz w:val="20"/>
          <w:szCs w:val="20"/>
        </w:rPr>
      </w:pPr>
      <w:r>
        <w:rPr>
          <w:sz w:val="20"/>
          <w:szCs w:val="20"/>
        </w:rPr>
        <w:t>The handling of a complaint or</w:t>
      </w:r>
      <w:r w:rsidR="00824BC3">
        <w:rPr>
          <w:sz w:val="20"/>
          <w:szCs w:val="20"/>
        </w:rPr>
        <w:t xml:space="preserve"> appeal is to be resolved within 14</w:t>
      </w:r>
      <w:r>
        <w:rPr>
          <w:sz w:val="20"/>
          <w:szCs w:val="20"/>
        </w:rPr>
        <w:t xml:space="preserve"> working days of the lodgement of the complaint or appeal and all reasonable measures are taken to finalise the process as soon as practicable. </w:t>
      </w:r>
    </w:p>
    <w:p w:rsidR="009E6EE8" w:rsidRDefault="009E6EE8" w:rsidP="007F14BB">
      <w:pPr>
        <w:pStyle w:val="ListParagraph"/>
        <w:numPr>
          <w:ilvl w:val="0"/>
          <w:numId w:val="2"/>
        </w:numPr>
        <w:jc w:val="both"/>
        <w:rPr>
          <w:sz w:val="20"/>
          <w:szCs w:val="20"/>
        </w:rPr>
      </w:pPr>
      <w:r>
        <w:rPr>
          <w:sz w:val="20"/>
          <w:szCs w:val="20"/>
        </w:rPr>
        <w:t xml:space="preserve">All complaints and appeals are acknowledged in writing and finalised as soon as practicable. </w:t>
      </w:r>
      <w:fldSimple w:instr=" REF COMPANY  \* MERGEFORMAT ">
        <w:r w:rsidR="00A91AEA" w:rsidRPr="00A91AEA">
          <w:rPr>
            <w:b/>
            <w:noProof/>
            <w:sz w:val="20"/>
            <w:szCs w:val="20"/>
          </w:rPr>
          <w:t>Global International College</w:t>
        </w:r>
      </w:fldSimple>
      <w:r>
        <w:rPr>
          <w:sz w:val="20"/>
          <w:szCs w:val="20"/>
        </w:rPr>
        <w:t>will aim to complete the complaints proce</w:t>
      </w:r>
      <w:r w:rsidR="00824BC3">
        <w:rPr>
          <w:sz w:val="20"/>
          <w:szCs w:val="20"/>
        </w:rPr>
        <w:t>ss as quickly as possible</w:t>
      </w:r>
      <w:r>
        <w:rPr>
          <w:sz w:val="20"/>
          <w:szCs w:val="20"/>
        </w:rPr>
        <w:t xml:space="preserve">. </w:t>
      </w:r>
      <w:fldSimple w:instr=" REF COMPANY  \* MERGEFORMAT ">
        <w:r w:rsidR="00A91AEA" w:rsidRPr="00A91AEA">
          <w:rPr>
            <w:b/>
            <w:noProof/>
            <w:sz w:val="20"/>
            <w:szCs w:val="20"/>
          </w:rPr>
          <w:t>Global International College</w:t>
        </w:r>
      </w:fldSimple>
      <w:r>
        <w:rPr>
          <w:sz w:val="20"/>
          <w:szCs w:val="20"/>
        </w:rPr>
        <w:t xml:space="preserve">will keep the learner informed of the progress of the complaint throughout the process by phone communication, email correspondence or face-to-face meeting. </w:t>
      </w:r>
    </w:p>
    <w:p w:rsidR="009E6EE8" w:rsidRDefault="009E6EE8" w:rsidP="007F14BB">
      <w:pPr>
        <w:pStyle w:val="ListParagraph"/>
        <w:numPr>
          <w:ilvl w:val="0"/>
          <w:numId w:val="2"/>
        </w:numPr>
        <w:jc w:val="both"/>
        <w:rPr>
          <w:sz w:val="20"/>
          <w:szCs w:val="20"/>
        </w:rPr>
      </w:pPr>
      <w:r>
        <w:rPr>
          <w:sz w:val="20"/>
          <w:szCs w:val="20"/>
        </w:rPr>
        <w:t xml:space="preserve">If the complaint will take in excess of 60 calendar days to finalise, </w:t>
      </w:r>
      <w:fldSimple w:instr=" REF COMPANY  \* MERGEFORMAT ">
        <w:r w:rsidR="00A91AEA" w:rsidRPr="00A91AEA">
          <w:rPr>
            <w:b/>
            <w:noProof/>
            <w:sz w:val="20"/>
            <w:szCs w:val="20"/>
          </w:rPr>
          <w:t>Global International College</w:t>
        </w:r>
      </w:fldSimple>
      <w:r>
        <w:rPr>
          <w:sz w:val="20"/>
          <w:szCs w:val="20"/>
        </w:rPr>
        <w:t xml:space="preserve">will inform the complainant in writing providing the reasons why more than 60 calendar days are required. </w:t>
      </w:r>
    </w:p>
    <w:p w:rsidR="009E6EE8" w:rsidRDefault="009E6EE8" w:rsidP="007F14BB">
      <w:pPr>
        <w:pStyle w:val="ListParagraph"/>
        <w:numPr>
          <w:ilvl w:val="0"/>
          <w:numId w:val="2"/>
        </w:numPr>
        <w:jc w:val="both"/>
        <w:rPr>
          <w:sz w:val="20"/>
          <w:szCs w:val="20"/>
        </w:rPr>
      </w:pPr>
      <w:r>
        <w:rPr>
          <w:sz w:val="20"/>
          <w:szCs w:val="20"/>
        </w:rPr>
        <w:t xml:space="preserve">All complaints will be recorded in the </w:t>
      </w:r>
      <w:fldSimple w:instr=" REF COMPANY  \* MERGEFORMAT ">
        <w:r w:rsidR="00A91AEA" w:rsidRPr="00A91AEA">
          <w:rPr>
            <w:b/>
            <w:noProof/>
            <w:sz w:val="20"/>
            <w:szCs w:val="20"/>
          </w:rPr>
          <w:t>Global International College</w:t>
        </w:r>
      </w:fldSimple>
      <w:r>
        <w:rPr>
          <w:sz w:val="20"/>
          <w:szCs w:val="20"/>
        </w:rPr>
        <w:t xml:space="preserve">Complaints and Appeals Register and on the student record in the Student Management System. These records including the outcomes will be secured and maintained by </w:t>
      </w:r>
      <w:fldSimple w:instr=" REF COMPANY  \* MERGEFORMAT ">
        <w:r w:rsidR="00A91AEA" w:rsidRPr="00A91AEA">
          <w:rPr>
            <w:b/>
            <w:noProof/>
            <w:sz w:val="20"/>
            <w:szCs w:val="20"/>
          </w:rPr>
          <w:t>Global International College</w:t>
        </w:r>
      </w:fldSimple>
      <w:r>
        <w:rPr>
          <w:sz w:val="20"/>
          <w:szCs w:val="20"/>
        </w:rPr>
        <w:t xml:space="preserve">. </w:t>
      </w:r>
    </w:p>
    <w:p w:rsidR="009E6EE8" w:rsidRDefault="009E6EE8" w:rsidP="007F14BB">
      <w:pPr>
        <w:pStyle w:val="ListParagraph"/>
        <w:numPr>
          <w:ilvl w:val="0"/>
          <w:numId w:val="2"/>
        </w:numPr>
        <w:jc w:val="both"/>
        <w:rPr>
          <w:sz w:val="20"/>
          <w:szCs w:val="20"/>
        </w:rPr>
      </w:pPr>
      <w:r>
        <w:rPr>
          <w:sz w:val="20"/>
          <w:szCs w:val="20"/>
        </w:rPr>
        <w:t xml:space="preserve">No </w:t>
      </w:r>
      <w:fldSimple w:instr=" REF COMPANY  \* MERGEFORMAT ">
        <w:r w:rsidR="00A91AEA" w:rsidRPr="00A91AEA">
          <w:rPr>
            <w:b/>
            <w:noProof/>
            <w:sz w:val="20"/>
            <w:szCs w:val="20"/>
          </w:rPr>
          <w:t>Global International College</w:t>
        </w:r>
      </w:fldSimple>
      <w:r>
        <w:rPr>
          <w:sz w:val="20"/>
          <w:szCs w:val="20"/>
        </w:rPr>
        <w:t>shall disclose information to any person</w:t>
      </w:r>
      <w:r w:rsidR="00605C69">
        <w:rPr>
          <w:sz w:val="20"/>
          <w:szCs w:val="20"/>
        </w:rPr>
        <w:t xml:space="preserve"> without the permission of the </w:t>
      </w:r>
      <w:r w:rsidR="00D62D70">
        <w:rPr>
          <w:b/>
          <w:sz w:val="20"/>
          <w:szCs w:val="20"/>
        </w:rPr>
        <w:fldChar w:fldCharType="begin">
          <w:ffData>
            <w:name w:val="TrainingManager"/>
            <w:enabled/>
            <w:calcOnExit/>
            <w:textInput>
              <w:default w:val="Training Manager"/>
            </w:textInput>
          </w:ffData>
        </w:fldChar>
      </w:r>
      <w:bookmarkStart w:id="2" w:name="TrainingManager"/>
      <w:r w:rsidR="00CC4EB9">
        <w:rPr>
          <w:b/>
          <w:sz w:val="20"/>
          <w:szCs w:val="20"/>
        </w:rPr>
        <w:instrText xml:space="preserve"> FORMTEXT </w:instrText>
      </w:r>
      <w:r w:rsidR="00D62D70">
        <w:rPr>
          <w:b/>
          <w:sz w:val="20"/>
          <w:szCs w:val="20"/>
        </w:rPr>
      </w:r>
      <w:r w:rsidR="00D62D70">
        <w:rPr>
          <w:b/>
          <w:sz w:val="20"/>
          <w:szCs w:val="20"/>
        </w:rPr>
        <w:fldChar w:fldCharType="separate"/>
      </w:r>
      <w:bookmarkStart w:id="3" w:name="_GoBack"/>
      <w:r w:rsidR="00CC4EB9">
        <w:rPr>
          <w:b/>
          <w:noProof/>
          <w:sz w:val="20"/>
          <w:szCs w:val="20"/>
        </w:rPr>
        <w:t>Training Manager</w:t>
      </w:r>
      <w:bookmarkEnd w:id="3"/>
      <w:r w:rsidR="00D62D70">
        <w:rPr>
          <w:b/>
          <w:sz w:val="20"/>
          <w:szCs w:val="20"/>
        </w:rPr>
        <w:fldChar w:fldCharType="end"/>
      </w:r>
      <w:bookmarkEnd w:id="2"/>
      <w:r>
        <w:rPr>
          <w:sz w:val="20"/>
          <w:szCs w:val="20"/>
        </w:rPr>
        <w:t>, A decision to release information to third parties can only be</w:t>
      </w:r>
      <w:r w:rsidR="00605C69">
        <w:rPr>
          <w:sz w:val="20"/>
          <w:szCs w:val="20"/>
        </w:rPr>
        <w:t xml:space="preserve"> made after the complainant is </w:t>
      </w:r>
      <w:r>
        <w:rPr>
          <w:sz w:val="20"/>
          <w:szCs w:val="20"/>
        </w:rPr>
        <w:t xml:space="preserve">given permission for this to occur. </w:t>
      </w:r>
    </w:p>
    <w:p w:rsidR="0068473B" w:rsidRPr="00B13852" w:rsidRDefault="0068473B" w:rsidP="00B13852">
      <w:pPr>
        <w:jc w:val="both"/>
        <w:rPr>
          <w:szCs w:val="20"/>
        </w:rPr>
      </w:pPr>
    </w:p>
    <w:p w:rsidR="009E6EE8" w:rsidRPr="00B13852" w:rsidRDefault="009E6EE8" w:rsidP="00784FA1">
      <w:pPr>
        <w:pStyle w:val="Heading3"/>
      </w:pPr>
      <w:r w:rsidRPr="00B13852">
        <w:t>Types of Complaints</w:t>
      </w:r>
    </w:p>
    <w:p w:rsidR="009E6EE8" w:rsidRDefault="009E6EE8" w:rsidP="0068473B">
      <w:pPr>
        <w:spacing w:after="0"/>
        <w:jc w:val="both"/>
        <w:rPr>
          <w:szCs w:val="20"/>
        </w:rPr>
      </w:pPr>
      <w:r>
        <w:rPr>
          <w:szCs w:val="20"/>
        </w:rPr>
        <w:t>A complaint or grievance may include allegations involving the conduct of:</w:t>
      </w:r>
    </w:p>
    <w:p w:rsidR="0068473B" w:rsidRDefault="0068473B" w:rsidP="0068473B">
      <w:pPr>
        <w:spacing w:after="0"/>
        <w:jc w:val="both"/>
        <w:rPr>
          <w:szCs w:val="20"/>
        </w:rPr>
      </w:pPr>
    </w:p>
    <w:p w:rsidR="009E6EE8" w:rsidRPr="0068473B" w:rsidRDefault="0068473B" w:rsidP="007F14BB">
      <w:pPr>
        <w:pStyle w:val="ListParagraph"/>
        <w:numPr>
          <w:ilvl w:val="0"/>
          <w:numId w:val="3"/>
        </w:numPr>
        <w:ind w:left="0" w:firstLine="360"/>
        <w:jc w:val="both"/>
        <w:rPr>
          <w:szCs w:val="20"/>
        </w:rPr>
      </w:pPr>
      <w:r>
        <w:rPr>
          <w:sz w:val="20"/>
          <w:szCs w:val="20"/>
        </w:rPr>
        <w:t>The RTO, its Trainers and Assessors or other staff members or</w:t>
      </w:r>
    </w:p>
    <w:p w:rsidR="0068473B" w:rsidRPr="008047F2" w:rsidRDefault="0068473B" w:rsidP="007F14BB">
      <w:pPr>
        <w:pStyle w:val="ListParagraph"/>
        <w:numPr>
          <w:ilvl w:val="0"/>
          <w:numId w:val="3"/>
        </w:numPr>
        <w:ind w:left="0" w:firstLine="360"/>
        <w:jc w:val="both"/>
        <w:rPr>
          <w:szCs w:val="20"/>
        </w:rPr>
      </w:pPr>
      <w:r>
        <w:rPr>
          <w:sz w:val="20"/>
          <w:szCs w:val="20"/>
        </w:rPr>
        <w:t xml:space="preserve">A third party providing services on behalf of </w:t>
      </w:r>
      <w:fldSimple w:instr=" REF COMPANY  \* MERGEFORMAT ">
        <w:r w:rsidR="00A91AEA" w:rsidRPr="00A91AEA">
          <w:rPr>
            <w:b/>
            <w:noProof/>
            <w:sz w:val="20"/>
            <w:szCs w:val="20"/>
          </w:rPr>
          <w:t>Global International College</w:t>
        </w:r>
      </w:fldSimple>
      <w:r>
        <w:rPr>
          <w:sz w:val="20"/>
          <w:szCs w:val="20"/>
        </w:rPr>
        <w:t>or</w:t>
      </w:r>
    </w:p>
    <w:p w:rsidR="008047F2" w:rsidRPr="0068473B" w:rsidRDefault="008047F2" w:rsidP="008047F2">
      <w:pPr>
        <w:pStyle w:val="ListParagraph"/>
        <w:ind w:left="360"/>
        <w:jc w:val="both"/>
        <w:rPr>
          <w:szCs w:val="20"/>
        </w:rPr>
      </w:pPr>
    </w:p>
    <w:p w:rsidR="0068473B" w:rsidRPr="0068473B" w:rsidRDefault="0068473B" w:rsidP="007F14BB">
      <w:pPr>
        <w:pStyle w:val="ListParagraph"/>
        <w:numPr>
          <w:ilvl w:val="0"/>
          <w:numId w:val="3"/>
        </w:numPr>
        <w:ind w:left="0" w:firstLine="360"/>
        <w:jc w:val="both"/>
        <w:rPr>
          <w:szCs w:val="20"/>
        </w:rPr>
      </w:pPr>
      <w:r>
        <w:rPr>
          <w:sz w:val="20"/>
          <w:szCs w:val="20"/>
        </w:rPr>
        <w:t xml:space="preserve">A student of </w:t>
      </w:r>
      <w:fldSimple w:instr=" REF COMPANY  \* MERGEFORMAT ">
        <w:r w:rsidR="00A91AEA" w:rsidRPr="00A91AEA">
          <w:rPr>
            <w:b/>
            <w:noProof/>
            <w:sz w:val="20"/>
            <w:szCs w:val="20"/>
          </w:rPr>
          <w:t>Global International College</w:t>
        </w:r>
      </w:fldSimple>
    </w:p>
    <w:p w:rsidR="008E7147" w:rsidRPr="008E7147" w:rsidRDefault="008E7147" w:rsidP="008E7147"/>
    <w:p w:rsidR="0068473B" w:rsidRPr="00125116" w:rsidRDefault="0068473B" w:rsidP="00784FA1">
      <w:pPr>
        <w:pStyle w:val="Heading3"/>
      </w:pPr>
      <w:r w:rsidRPr="00125116">
        <w:t>Grounds for Appeal</w:t>
      </w:r>
    </w:p>
    <w:p w:rsidR="0068473B" w:rsidRDefault="0068473B" w:rsidP="0068473B">
      <w:pPr>
        <w:spacing w:after="0"/>
        <w:jc w:val="both"/>
        <w:rPr>
          <w:szCs w:val="20"/>
        </w:rPr>
      </w:pPr>
      <w:r>
        <w:rPr>
          <w:szCs w:val="20"/>
        </w:rPr>
        <w:t xml:space="preserve">Valid grounds for an appeal against an assessment decision (where the client feels the assessment decision is incorrect) could include the following: </w:t>
      </w:r>
    </w:p>
    <w:p w:rsidR="0068473B" w:rsidRDefault="0068473B" w:rsidP="0068473B">
      <w:pPr>
        <w:spacing w:after="0"/>
        <w:jc w:val="both"/>
        <w:rPr>
          <w:szCs w:val="20"/>
        </w:rPr>
      </w:pPr>
    </w:p>
    <w:p w:rsidR="0068473B" w:rsidRPr="0068473B" w:rsidRDefault="0068473B" w:rsidP="007F14BB">
      <w:pPr>
        <w:pStyle w:val="ListParagraph"/>
        <w:numPr>
          <w:ilvl w:val="0"/>
          <w:numId w:val="4"/>
        </w:numPr>
        <w:spacing w:after="0"/>
        <w:jc w:val="both"/>
        <w:rPr>
          <w:szCs w:val="20"/>
        </w:rPr>
      </w:pPr>
      <w:r>
        <w:rPr>
          <w:sz w:val="20"/>
          <w:szCs w:val="20"/>
        </w:rPr>
        <w:t>The judgment as to whether competency has been achieved and demonstrated was made incorrectly;</w:t>
      </w:r>
    </w:p>
    <w:p w:rsidR="0068473B" w:rsidRDefault="0068473B" w:rsidP="0068473B">
      <w:pPr>
        <w:spacing w:after="0"/>
        <w:jc w:val="both"/>
        <w:rPr>
          <w:szCs w:val="20"/>
        </w:rPr>
      </w:pPr>
    </w:p>
    <w:p w:rsidR="0068473B" w:rsidRPr="0068473B" w:rsidRDefault="0068473B" w:rsidP="007F14BB">
      <w:pPr>
        <w:pStyle w:val="ListParagraph"/>
        <w:numPr>
          <w:ilvl w:val="0"/>
          <w:numId w:val="4"/>
        </w:numPr>
        <w:spacing w:after="0"/>
        <w:jc w:val="both"/>
        <w:rPr>
          <w:szCs w:val="20"/>
        </w:rPr>
      </w:pPr>
      <w:r>
        <w:rPr>
          <w:sz w:val="20"/>
          <w:szCs w:val="20"/>
        </w:rPr>
        <w:t>The judgement was not made in accordance with the Assessment Plan;</w:t>
      </w:r>
    </w:p>
    <w:p w:rsidR="0068473B" w:rsidRDefault="0068473B" w:rsidP="0068473B">
      <w:pPr>
        <w:spacing w:after="0"/>
        <w:jc w:val="both"/>
        <w:rPr>
          <w:szCs w:val="20"/>
        </w:rPr>
      </w:pPr>
    </w:p>
    <w:p w:rsidR="0068473B" w:rsidRPr="0068473B" w:rsidRDefault="0068473B" w:rsidP="007F14BB">
      <w:pPr>
        <w:pStyle w:val="ListParagraph"/>
        <w:numPr>
          <w:ilvl w:val="0"/>
          <w:numId w:val="4"/>
        </w:numPr>
        <w:spacing w:after="0"/>
        <w:jc w:val="both"/>
        <w:rPr>
          <w:szCs w:val="20"/>
        </w:rPr>
      </w:pPr>
      <w:r>
        <w:rPr>
          <w:sz w:val="20"/>
          <w:szCs w:val="20"/>
        </w:rPr>
        <w:t>Alleged bias of the assessor;</w:t>
      </w:r>
    </w:p>
    <w:p w:rsidR="0068473B" w:rsidRDefault="0068473B" w:rsidP="0068473B">
      <w:pPr>
        <w:spacing w:after="0"/>
        <w:jc w:val="both"/>
        <w:rPr>
          <w:rFonts w:cs="Times New Roman"/>
          <w:color w:val="auto"/>
          <w:sz w:val="22"/>
          <w:szCs w:val="20"/>
        </w:rPr>
      </w:pPr>
    </w:p>
    <w:p w:rsidR="0068473B" w:rsidRPr="0068473B" w:rsidRDefault="0068473B" w:rsidP="007F14BB">
      <w:pPr>
        <w:pStyle w:val="ListParagraph"/>
        <w:numPr>
          <w:ilvl w:val="0"/>
          <w:numId w:val="4"/>
        </w:numPr>
        <w:spacing w:after="0"/>
        <w:jc w:val="both"/>
        <w:rPr>
          <w:szCs w:val="20"/>
        </w:rPr>
      </w:pPr>
      <w:r>
        <w:rPr>
          <w:sz w:val="20"/>
          <w:szCs w:val="20"/>
        </w:rPr>
        <w:t xml:space="preserve">Alleged lack of competence of the assessor; </w:t>
      </w:r>
    </w:p>
    <w:p w:rsidR="0068473B" w:rsidRDefault="0068473B" w:rsidP="0068473B">
      <w:pPr>
        <w:spacing w:after="0"/>
        <w:jc w:val="both"/>
        <w:rPr>
          <w:rFonts w:cs="Times New Roman"/>
          <w:color w:val="auto"/>
          <w:sz w:val="22"/>
          <w:szCs w:val="20"/>
        </w:rPr>
      </w:pPr>
    </w:p>
    <w:p w:rsidR="0068473B" w:rsidRPr="0068473B" w:rsidRDefault="0068473B" w:rsidP="007F14BB">
      <w:pPr>
        <w:pStyle w:val="ListParagraph"/>
        <w:numPr>
          <w:ilvl w:val="0"/>
          <w:numId w:val="4"/>
        </w:numPr>
        <w:spacing w:after="0"/>
        <w:jc w:val="both"/>
        <w:rPr>
          <w:szCs w:val="20"/>
        </w:rPr>
      </w:pPr>
      <w:r>
        <w:rPr>
          <w:sz w:val="20"/>
          <w:szCs w:val="20"/>
        </w:rPr>
        <w:t>Alleged wrong information from the assessor regarding the assessment process;</w:t>
      </w:r>
    </w:p>
    <w:p w:rsidR="0068473B" w:rsidRPr="0068473B" w:rsidRDefault="0068473B" w:rsidP="0068473B">
      <w:pPr>
        <w:pStyle w:val="ListParagraph"/>
        <w:spacing w:after="0"/>
        <w:jc w:val="both"/>
        <w:rPr>
          <w:szCs w:val="20"/>
        </w:rPr>
      </w:pPr>
    </w:p>
    <w:p w:rsidR="0068473B" w:rsidRPr="0068473B" w:rsidRDefault="0068473B" w:rsidP="007F14BB">
      <w:pPr>
        <w:pStyle w:val="ListParagraph"/>
        <w:numPr>
          <w:ilvl w:val="0"/>
          <w:numId w:val="4"/>
        </w:numPr>
        <w:spacing w:after="0"/>
        <w:jc w:val="both"/>
        <w:rPr>
          <w:szCs w:val="20"/>
        </w:rPr>
      </w:pPr>
      <w:r>
        <w:rPr>
          <w:sz w:val="20"/>
          <w:szCs w:val="20"/>
        </w:rPr>
        <w:t>Alleged inappropriate assessment process for the particular competency;</w:t>
      </w:r>
    </w:p>
    <w:p w:rsidR="0068473B" w:rsidRPr="0068473B" w:rsidRDefault="0068473B" w:rsidP="0068473B">
      <w:pPr>
        <w:pStyle w:val="ListParagraph"/>
        <w:rPr>
          <w:szCs w:val="20"/>
        </w:rPr>
      </w:pPr>
    </w:p>
    <w:p w:rsidR="0068473B" w:rsidRPr="0068473B" w:rsidRDefault="0068473B" w:rsidP="007F14BB">
      <w:pPr>
        <w:pStyle w:val="ListParagraph"/>
        <w:numPr>
          <w:ilvl w:val="0"/>
          <w:numId w:val="4"/>
        </w:numPr>
        <w:spacing w:after="0"/>
        <w:jc w:val="both"/>
        <w:rPr>
          <w:szCs w:val="20"/>
        </w:rPr>
      </w:pPr>
      <w:r>
        <w:rPr>
          <w:sz w:val="20"/>
          <w:szCs w:val="20"/>
        </w:rPr>
        <w:t>Faulty or inappropriate equipment; and/or</w:t>
      </w:r>
    </w:p>
    <w:p w:rsidR="0068473B" w:rsidRPr="0068473B" w:rsidRDefault="0068473B" w:rsidP="0068473B">
      <w:pPr>
        <w:pStyle w:val="ListParagraph"/>
        <w:spacing w:after="0"/>
        <w:jc w:val="both"/>
        <w:rPr>
          <w:szCs w:val="20"/>
        </w:rPr>
      </w:pPr>
    </w:p>
    <w:p w:rsidR="0068473B" w:rsidRPr="0068473B" w:rsidRDefault="0068473B" w:rsidP="007F14BB">
      <w:pPr>
        <w:pStyle w:val="ListParagraph"/>
        <w:numPr>
          <w:ilvl w:val="0"/>
          <w:numId w:val="4"/>
        </w:numPr>
        <w:spacing w:after="0"/>
        <w:jc w:val="both"/>
        <w:rPr>
          <w:szCs w:val="20"/>
        </w:rPr>
      </w:pPr>
      <w:r>
        <w:rPr>
          <w:sz w:val="20"/>
          <w:szCs w:val="20"/>
        </w:rPr>
        <w:t>Inappropriate conditions</w:t>
      </w:r>
    </w:p>
    <w:p w:rsidR="0068473B" w:rsidRDefault="0068473B" w:rsidP="0068473B">
      <w:pPr>
        <w:spacing w:after="0"/>
        <w:jc w:val="both"/>
        <w:rPr>
          <w:rFonts w:cs="Times New Roman"/>
          <w:color w:val="auto"/>
          <w:sz w:val="22"/>
          <w:szCs w:val="20"/>
        </w:rPr>
      </w:pPr>
    </w:p>
    <w:p w:rsidR="004E766F" w:rsidRDefault="004E766F" w:rsidP="0068473B">
      <w:pPr>
        <w:spacing w:after="0"/>
        <w:jc w:val="both"/>
        <w:rPr>
          <w:rFonts w:cs="Times New Roman"/>
          <w:color w:val="auto"/>
          <w:sz w:val="22"/>
          <w:szCs w:val="20"/>
        </w:rPr>
      </w:pPr>
    </w:p>
    <w:p w:rsidR="0068473B" w:rsidRPr="004E766F" w:rsidRDefault="0068473B" w:rsidP="00784FA1">
      <w:pPr>
        <w:pStyle w:val="Heading3"/>
      </w:pPr>
      <w:r w:rsidRPr="00125116">
        <w:t>Appeal Outcomes</w:t>
      </w:r>
    </w:p>
    <w:p w:rsidR="0068473B" w:rsidRDefault="0068473B" w:rsidP="007F14BB">
      <w:pPr>
        <w:pStyle w:val="ListParagraph"/>
        <w:numPr>
          <w:ilvl w:val="0"/>
          <w:numId w:val="5"/>
        </w:numPr>
        <w:spacing w:after="0"/>
        <w:jc w:val="both"/>
        <w:rPr>
          <w:sz w:val="20"/>
          <w:szCs w:val="20"/>
        </w:rPr>
      </w:pPr>
      <w:r w:rsidRPr="002E0F12">
        <w:rPr>
          <w:sz w:val="20"/>
          <w:szCs w:val="20"/>
        </w:rPr>
        <w:t>Appeal</w:t>
      </w:r>
      <w:r w:rsidR="002E0F12">
        <w:rPr>
          <w:sz w:val="20"/>
          <w:szCs w:val="20"/>
        </w:rPr>
        <w:t xml:space="preserve"> is upheld; in this event the following options will be available:</w:t>
      </w:r>
    </w:p>
    <w:p w:rsidR="002E0F12" w:rsidRDefault="002E0F12" w:rsidP="002E0F12">
      <w:pPr>
        <w:pStyle w:val="ListParagraph"/>
        <w:spacing w:after="0"/>
        <w:jc w:val="both"/>
        <w:rPr>
          <w:sz w:val="20"/>
          <w:szCs w:val="20"/>
        </w:rPr>
      </w:pPr>
    </w:p>
    <w:p w:rsidR="002E0F12" w:rsidRDefault="002E0F12" w:rsidP="007F14BB">
      <w:pPr>
        <w:pStyle w:val="ListParagraph"/>
        <w:numPr>
          <w:ilvl w:val="1"/>
          <w:numId w:val="5"/>
        </w:numPr>
        <w:spacing w:after="0"/>
        <w:jc w:val="both"/>
        <w:rPr>
          <w:sz w:val="20"/>
          <w:szCs w:val="20"/>
        </w:rPr>
      </w:pPr>
      <w:r>
        <w:rPr>
          <w:sz w:val="20"/>
          <w:szCs w:val="20"/>
        </w:rPr>
        <w:t xml:space="preserve">The </w:t>
      </w:r>
      <w:fldSimple w:instr=" REF COMPANY  \* MERGEFORMAT ">
        <w:r w:rsidR="00A91AEA" w:rsidRPr="00A91AEA">
          <w:rPr>
            <w:b/>
            <w:noProof/>
            <w:sz w:val="20"/>
            <w:szCs w:val="20"/>
          </w:rPr>
          <w:t>Global International College</w:t>
        </w:r>
      </w:fldSimple>
      <w:r>
        <w:rPr>
          <w:sz w:val="20"/>
          <w:szCs w:val="20"/>
        </w:rPr>
        <w:t xml:space="preserve">assessment will be re-assessed, potentially by another assessor. </w:t>
      </w:r>
    </w:p>
    <w:p w:rsidR="002E0F12" w:rsidRDefault="002E0F12" w:rsidP="002E0F12">
      <w:pPr>
        <w:pStyle w:val="ListParagraph"/>
        <w:spacing w:after="0"/>
        <w:ind w:left="1440"/>
        <w:jc w:val="both"/>
        <w:rPr>
          <w:sz w:val="20"/>
          <w:szCs w:val="20"/>
        </w:rPr>
      </w:pPr>
    </w:p>
    <w:p w:rsidR="002E0F12" w:rsidRDefault="002E0F12" w:rsidP="007F14BB">
      <w:pPr>
        <w:pStyle w:val="ListParagraph"/>
        <w:numPr>
          <w:ilvl w:val="1"/>
          <w:numId w:val="5"/>
        </w:numPr>
        <w:spacing w:after="0"/>
        <w:jc w:val="both"/>
        <w:rPr>
          <w:sz w:val="20"/>
          <w:szCs w:val="20"/>
        </w:rPr>
      </w:pPr>
      <w:r>
        <w:rPr>
          <w:sz w:val="20"/>
          <w:szCs w:val="20"/>
        </w:rPr>
        <w:t>Appropriate recognition will be granted.</w:t>
      </w:r>
    </w:p>
    <w:p w:rsidR="002E0F12" w:rsidRDefault="002E0F12" w:rsidP="002E0F12">
      <w:pPr>
        <w:pStyle w:val="ListParagraph"/>
        <w:spacing w:after="0"/>
        <w:ind w:left="1440"/>
        <w:jc w:val="both"/>
        <w:rPr>
          <w:sz w:val="20"/>
          <w:szCs w:val="20"/>
        </w:rPr>
      </w:pPr>
    </w:p>
    <w:p w:rsidR="002E0F12" w:rsidRDefault="002E0F12" w:rsidP="007F14BB">
      <w:pPr>
        <w:pStyle w:val="ListParagraph"/>
        <w:numPr>
          <w:ilvl w:val="1"/>
          <w:numId w:val="5"/>
        </w:numPr>
        <w:spacing w:after="0"/>
        <w:jc w:val="both"/>
        <w:rPr>
          <w:sz w:val="20"/>
          <w:szCs w:val="20"/>
        </w:rPr>
      </w:pPr>
      <w:r>
        <w:rPr>
          <w:sz w:val="20"/>
          <w:szCs w:val="20"/>
        </w:rPr>
        <w:t xml:space="preserve">A new assessment shall be conducted / arranged. </w:t>
      </w:r>
    </w:p>
    <w:p w:rsidR="002E0F12" w:rsidRDefault="002E0F12" w:rsidP="002E0F12">
      <w:pPr>
        <w:pStyle w:val="ListParagraph"/>
        <w:spacing w:after="0"/>
        <w:ind w:left="1440"/>
        <w:jc w:val="both"/>
        <w:rPr>
          <w:sz w:val="20"/>
          <w:szCs w:val="20"/>
        </w:rPr>
      </w:pPr>
    </w:p>
    <w:p w:rsidR="002E0F12" w:rsidRDefault="002E0F12" w:rsidP="007F14BB">
      <w:pPr>
        <w:pStyle w:val="ListParagraph"/>
        <w:numPr>
          <w:ilvl w:val="0"/>
          <w:numId w:val="5"/>
        </w:numPr>
        <w:spacing w:after="0"/>
        <w:jc w:val="both"/>
        <w:rPr>
          <w:sz w:val="20"/>
          <w:szCs w:val="20"/>
        </w:rPr>
      </w:pPr>
      <w:r>
        <w:rPr>
          <w:sz w:val="20"/>
          <w:szCs w:val="20"/>
        </w:rPr>
        <w:t xml:space="preserve">Appeal is rejected / not upheld; in accordance with the </w:t>
      </w:r>
      <w:fldSimple w:instr=" REF COMPANY  \* MERGEFORMAT ">
        <w:r w:rsidR="00A91AEA" w:rsidRPr="00A91AEA">
          <w:rPr>
            <w:b/>
            <w:noProof/>
            <w:sz w:val="20"/>
            <w:szCs w:val="20"/>
          </w:rPr>
          <w:t>Global International College</w:t>
        </w:r>
      </w:fldSimple>
      <w:r>
        <w:rPr>
          <w:sz w:val="20"/>
          <w:szCs w:val="20"/>
        </w:rPr>
        <w:t>assessment policy the client will be required to:</w:t>
      </w:r>
    </w:p>
    <w:p w:rsidR="002E0F12" w:rsidRDefault="002E0F12" w:rsidP="002E0F12">
      <w:pPr>
        <w:pStyle w:val="ListParagraph"/>
        <w:spacing w:after="0"/>
        <w:jc w:val="both"/>
        <w:rPr>
          <w:sz w:val="20"/>
          <w:szCs w:val="20"/>
        </w:rPr>
      </w:pPr>
    </w:p>
    <w:p w:rsidR="002E0F12" w:rsidRDefault="002E0F12" w:rsidP="007F14BB">
      <w:pPr>
        <w:pStyle w:val="ListParagraph"/>
        <w:numPr>
          <w:ilvl w:val="1"/>
          <w:numId w:val="5"/>
        </w:numPr>
        <w:spacing w:after="0"/>
        <w:jc w:val="both"/>
        <w:rPr>
          <w:sz w:val="20"/>
          <w:szCs w:val="20"/>
        </w:rPr>
      </w:pPr>
      <w:r>
        <w:rPr>
          <w:sz w:val="20"/>
          <w:szCs w:val="20"/>
        </w:rPr>
        <w:t xml:space="preserve">Undertake further training or experience prior to further assessment; or </w:t>
      </w:r>
    </w:p>
    <w:p w:rsidR="002E0F12" w:rsidRDefault="002E0F12" w:rsidP="002E0F12">
      <w:pPr>
        <w:pStyle w:val="ListParagraph"/>
        <w:spacing w:after="0"/>
        <w:ind w:left="1440"/>
        <w:jc w:val="both"/>
        <w:rPr>
          <w:sz w:val="20"/>
          <w:szCs w:val="20"/>
        </w:rPr>
      </w:pPr>
    </w:p>
    <w:p w:rsidR="002E0F12" w:rsidRDefault="002E0F12" w:rsidP="007F14BB">
      <w:pPr>
        <w:pStyle w:val="ListParagraph"/>
        <w:numPr>
          <w:ilvl w:val="1"/>
          <w:numId w:val="5"/>
        </w:numPr>
        <w:spacing w:after="0"/>
        <w:jc w:val="both"/>
        <w:rPr>
          <w:sz w:val="20"/>
          <w:szCs w:val="20"/>
        </w:rPr>
      </w:pPr>
      <w:r>
        <w:rPr>
          <w:sz w:val="20"/>
          <w:szCs w:val="20"/>
        </w:rPr>
        <w:t xml:space="preserve">Re-submit further evidence; or </w:t>
      </w:r>
    </w:p>
    <w:p w:rsidR="002E0F12" w:rsidRDefault="002E0F12" w:rsidP="002E0F12">
      <w:pPr>
        <w:pStyle w:val="ListParagraph"/>
        <w:spacing w:after="0"/>
        <w:ind w:left="1440"/>
        <w:jc w:val="both"/>
        <w:rPr>
          <w:sz w:val="20"/>
          <w:szCs w:val="20"/>
        </w:rPr>
      </w:pPr>
    </w:p>
    <w:p w:rsidR="008E7147" w:rsidRPr="008E7147" w:rsidRDefault="002E0F12" w:rsidP="002E0F12">
      <w:pPr>
        <w:pStyle w:val="ListParagraph"/>
        <w:numPr>
          <w:ilvl w:val="1"/>
          <w:numId w:val="5"/>
        </w:numPr>
        <w:spacing w:after="0"/>
        <w:jc w:val="both"/>
        <w:rPr>
          <w:sz w:val="20"/>
          <w:szCs w:val="20"/>
        </w:rPr>
      </w:pPr>
      <w:r>
        <w:rPr>
          <w:sz w:val="20"/>
          <w:szCs w:val="20"/>
        </w:rPr>
        <w:t>Submit / undertake a new assessment</w:t>
      </w:r>
    </w:p>
    <w:p w:rsidR="008E7147" w:rsidRDefault="008E7147" w:rsidP="002E0F12">
      <w:pPr>
        <w:spacing w:after="0"/>
        <w:jc w:val="both"/>
        <w:rPr>
          <w:szCs w:val="20"/>
        </w:rPr>
      </w:pPr>
    </w:p>
    <w:p w:rsidR="008047F2" w:rsidRDefault="008047F2" w:rsidP="002E0F12">
      <w:pPr>
        <w:spacing w:after="0"/>
        <w:jc w:val="both"/>
        <w:rPr>
          <w:szCs w:val="20"/>
        </w:rPr>
      </w:pPr>
    </w:p>
    <w:p w:rsidR="008047F2" w:rsidRDefault="008047F2" w:rsidP="002E0F12">
      <w:pPr>
        <w:spacing w:after="0"/>
        <w:jc w:val="both"/>
        <w:rPr>
          <w:szCs w:val="20"/>
        </w:rPr>
      </w:pPr>
    </w:p>
    <w:p w:rsidR="008047F2" w:rsidRDefault="008047F2" w:rsidP="002E0F12">
      <w:pPr>
        <w:spacing w:after="0"/>
        <w:jc w:val="both"/>
        <w:rPr>
          <w:szCs w:val="20"/>
        </w:rPr>
      </w:pPr>
    </w:p>
    <w:p w:rsidR="008047F2" w:rsidRDefault="008047F2" w:rsidP="002E0F12">
      <w:pPr>
        <w:spacing w:after="0"/>
        <w:jc w:val="both"/>
        <w:rPr>
          <w:szCs w:val="20"/>
        </w:rPr>
      </w:pPr>
    </w:p>
    <w:p w:rsidR="002E0F12" w:rsidRPr="00125116" w:rsidRDefault="002E0F12" w:rsidP="002E0F12">
      <w:pPr>
        <w:spacing w:after="0"/>
        <w:jc w:val="both"/>
        <w:rPr>
          <w:sz w:val="22"/>
          <w:szCs w:val="22"/>
        </w:rPr>
      </w:pPr>
    </w:p>
    <w:p w:rsidR="002E0F12" w:rsidRPr="00125116" w:rsidRDefault="002E0F12" w:rsidP="00784FA1">
      <w:pPr>
        <w:pStyle w:val="Heading3"/>
      </w:pPr>
      <w:r w:rsidRPr="00125116">
        <w:t>Complaints and Appeals Process</w:t>
      </w:r>
    </w:p>
    <w:p w:rsidR="002E0F12" w:rsidRDefault="002E0F12" w:rsidP="002E0F12">
      <w:pPr>
        <w:spacing w:after="0"/>
        <w:jc w:val="both"/>
        <w:rPr>
          <w:b/>
          <w:szCs w:val="20"/>
        </w:rPr>
      </w:pPr>
    </w:p>
    <w:p w:rsidR="008E7147" w:rsidRPr="008047F2" w:rsidRDefault="00D62D70" w:rsidP="008047F2">
      <w:pPr>
        <w:pStyle w:val="ListParagraph"/>
        <w:numPr>
          <w:ilvl w:val="0"/>
          <w:numId w:val="6"/>
        </w:numPr>
        <w:spacing w:after="0"/>
        <w:jc w:val="both"/>
        <w:rPr>
          <w:szCs w:val="20"/>
        </w:rPr>
      </w:pPr>
      <w:fldSimple w:instr=" REF COMPANY  \* MERGEFORMAT ">
        <w:r w:rsidR="00A91AEA" w:rsidRPr="00A91AEA">
          <w:rPr>
            <w:b/>
            <w:noProof/>
            <w:sz w:val="20"/>
            <w:szCs w:val="20"/>
          </w:rPr>
          <w:t>Global International College</w:t>
        </w:r>
      </w:fldSimple>
      <w:r w:rsidR="002E0F12">
        <w:rPr>
          <w:sz w:val="20"/>
          <w:szCs w:val="20"/>
        </w:rPr>
        <w:t xml:space="preserve">adopts the principles of natural justice and procedural fairness at every stage of the complaints and appeals process. </w:t>
      </w:r>
      <w:fldSimple w:instr=" REF COMPANY  \* MERGEFORMAT ">
        <w:r w:rsidR="00A91AEA" w:rsidRPr="00A91AEA">
          <w:rPr>
            <w:b/>
            <w:noProof/>
            <w:sz w:val="20"/>
            <w:szCs w:val="20"/>
          </w:rPr>
          <w:t>Global International College</w:t>
        </w:r>
      </w:fldSimple>
      <w:r w:rsidR="002E0F12">
        <w:rPr>
          <w:sz w:val="20"/>
          <w:szCs w:val="20"/>
        </w:rPr>
        <w:t xml:space="preserve">handles and manages all complaints and appeals in accordance to the </w:t>
      </w:r>
      <w:r w:rsidR="002E0F12">
        <w:rPr>
          <w:b/>
          <w:sz w:val="20"/>
          <w:szCs w:val="20"/>
        </w:rPr>
        <w:t xml:space="preserve">Complaints Handling Process and Appeals Process </w:t>
      </w:r>
      <w:r w:rsidR="002E0F12">
        <w:rPr>
          <w:sz w:val="20"/>
          <w:szCs w:val="20"/>
        </w:rPr>
        <w:t>document.</w:t>
      </w:r>
    </w:p>
    <w:p w:rsidR="008E7147" w:rsidRPr="002E0F12" w:rsidRDefault="008E7147" w:rsidP="002E0F12">
      <w:pPr>
        <w:pStyle w:val="ListParagraph"/>
        <w:spacing w:after="0"/>
        <w:jc w:val="both"/>
        <w:rPr>
          <w:szCs w:val="20"/>
        </w:rPr>
      </w:pPr>
    </w:p>
    <w:p w:rsidR="002E0F12" w:rsidRDefault="002E0F12" w:rsidP="007F14BB">
      <w:pPr>
        <w:pStyle w:val="ListParagraph"/>
        <w:numPr>
          <w:ilvl w:val="0"/>
          <w:numId w:val="6"/>
        </w:numPr>
        <w:spacing w:after="0"/>
        <w:jc w:val="both"/>
        <w:rPr>
          <w:sz w:val="20"/>
          <w:szCs w:val="20"/>
        </w:rPr>
      </w:pPr>
      <w:r w:rsidRPr="002E0F12">
        <w:rPr>
          <w:sz w:val="20"/>
          <w:szCs w:val="20"/>
        </w:rPr>
        <w:t xml:space="preserve">Students are provided </w:t>
      </w:r>
      <w:r>
        <w:rPr>
          <w:sz w:val="20"/>
          <w:szCs w:val="20"/>
        </w:rPr>
        <w:t xml:space="preserve">with a clear process to follow in order to lodge a complaint or an appeal. All parties involved will be kept informed of the resulting actions and outcomes. </w:t>
      </w:r>
    </w:p>
    <w:p w:rsidR="004C6B30" w:rsidRPr="004C6B30" w:rsidRDefault="004C6B30" w:rsidP="004C6B30">
      <w:pPr>
        <w:pStyle w:val="ListParagraph"/>
        <w:spacing w:after="0"/>
        <w:jc w:val="both"/>
        <w:rPr>
          <w:sz w:val="20"/>
          <w:szCs w:val="20"/>
        </w:rPr>
      </w:pPr>
    </w:p>
    <w:p w:rsidR="004C6B30" w:rsidRDefault="002E0F12" w:rsidP="007F14BB">
      <w:pPr>
        <w:pStyle w:val="ListParagraph"/>
        <w:numPr>
          <w:ilvl w:val="0"/>
          <w:numId w:val="6"/>
        </w:numPr>
        <w:spacing w:after="0"/>
        <w:jc w:val="both"/>
        <w:rPr>
          <w:sz w:val="20"/>
          <w:szCs w:val="20"/>
        </w:rPr>
      </w:pPr>
      <w:r>
        <w:rPr>
          <w:sz w:val="20"/>
          <w:szCs w:val="20"/>
        </w:rPr>
        <w:t xml:space="preserve">If a student has a complaint, they are encouraged to speak immediately with the trainer / assessor to resolve the issue. If </w:t>
      </w:r>
      <w:r w:rsidR="004C6B30">
        <w:rPr>
          <w:sz w:val="20"/>
          <w:szCs w:val="20"/>
        </w:rPr>
        <w:t xml:space="preserve">the complainant is not satisfied that the issue has been resolved they will be asked to complete a Complainants Form, to lodge a formal complaint. </w:t>
      </w:r>
    </w:p>
    <w:p w:rsidR="004C6B30" w:rsidRPr="004C6B30" w:rsidRDefault="004C6B30" w:rsidP="004C6B30">
      <w:pPr>
        <w:pStyle w:val="ListParagraph"/>
        <w:spacing w:after="0"/>
        <w:jc w:val="both"/>
        <w:rPr>
          <w:sz w:val="20"/>
          <w:szCs w:val="20"/>
        </w:rPr>
      </w:pPr>
    </w:p>
    <w:p w:rsidR="004C6B30" w:rsidRDefault="004C6B30" w:rsidP="007F14BB">
      <w:pPr>
        <w:pStyle w:val="ListParagraph"/>
        <w:numPr>
          <w:ilvl w:val="0"/>
          <w:numId w:val="6"/>
        </w:numPr>
        <w:spacing w:after="0"/>
        <w:jc w:val="both"/>
        <w:rPr>
          <w:sz w:val="20"/>
          <w:szCs w:val="20"/>
        </w:rPr>
      </w:pPr>
      <w:r>
        <w:rPr>
          <w:sz w:val="20"/>
          <w:szCs w:val="20"/>
        </w:rPr>
        <w:t xml:space="preserve">The complainant resolution procedure is based on the understanding that no action will be taken without consulting the complainant and respondent, using a process of discussion, cooperation and conciliation. The rights of the complainant and respondent will be acknowledged and protected throughout the complaint resolution process, including the conduct of separate interviews initially. </w:t>
      </w:r>
    </w:p>
    <w:p w:rsidR="004C6B30" w:rsidRPr="004C6B30" w:rsidRDefault="004C6B30" w:rsidP="004C6B30">
      <w:pPr>
        <w:pStyle w:val="ListParagraph"/>
        <w:spacing w:after="0"/>
        <w:jc w:val="both"/>
        <w:rPr>
          <w:sz w:val="20"/>
          <w:szCs w:val="20"/>
        </w:rPr>
      </w:pPr>
    </w:p>
    <w:p w:rsidR="004C6B30" w:rsidRPr="004C6B30" w:rsidRDefault="004C6B30" w:rsidP="007F14BB">
      <w:pPr>
        <w:pStyle w:val="ListParagraph"/>
        <w:numPr>
          <w:ilvl w:val="0"/>
          <w:numId w:val="6"/>
        </w:numPr>
        <w:spacing w:after="0"/>
        <w:jc w:val="both"/>
        <w:rPr>
          <w:sz w:val="20"/>
          <w:szCs w:val="20"/>
        </w:rPr>
      </w:pPr>
      <w:r w:rsidRPr="004C6B30">
        <w:rPr>
          <w:sz w:val="20"/>
          <w:szCs w:val="20"/>
        </w:rPr>
        <w:t xml:space="preserve">In the interest of confidentiality, the number of people involved in the resolution process will </w:t>
      </w:r>
      <w:r w:rsidRPr="004C6B30">
        <w:rPr>
          <w:rFonts w:asciiTheme="minorHAnsi" w:hAnsiTheme="minorHAnsi"/>
          <w:sz w:val="20"/>
          <w:szCs w:val="20"/>
        </w:rPr>
        <w:t xml:space="preserve">be kept to a minimum. All complaints will be handled as Staff-In-Confidence and will not affect or bias the progress of the client in any current of future training. </w:t>
      </w:r>
    </w:p>
    <w:p w:rsidR="004C6B30" w:rsidRPr="004C6B30" w:rsidRDefault="004C6B30" w:rsidP="004C6B30">
      <w:pPr>
        <w:pStyle w:val="ListParagraph"/>
        <w:spacing w:after="0"/>
        <w:jc w:val="both"/>
        <w:rPr>
          <w:sz w:val="20"/>
          <w:szCs w:val="20"/>
        </w:rPr>
      </w:pPr>
    </w:p>
    <w:p w:rsidR="004C6B30" w:rsidRPr="004C6B30" w:rsidRDefault="004C6B30" w:rsidP="007F14BB">
      <w:pPr>
        <w:pStyle w:val="ListParagraph"/>
        <w:numPr>
          <w:ilvl w:val="0"/>
          <w:numId w:val="6"/>
        </w:numPr>
        <w:spacing w:after="0"/>
        <w:jc w:val="both"/>
        <w:rPr>
          <w:sz w:val="20"/>
          <w:szCs w:val="20"/>
        </w:rPr>
      </w:pPr>
      <w:r w:rsidRPr="004C6B30">
        <w:rPr>
          <w:sz w:val="20"/>
          <w:szCs w:val="20"/>
        </w:rPr>
        <w:t xml:space="preserve">Final </w:t>
      </w:r>
      <w:r w:rsidRPr="004C6B30">
        <w:rPr>
          <w:rFonts w:asciiTheme="minorHAnsi" w:hAnsiTheme="minorHAnsi"/>
          <w:sz w:val="20"/>
          <w:szCs w:val="20"/>
        </w:rPr>
        <w:t xml:space="preserve">decisions will be made by the </w:t>
      </w:r>
      <w:r w:rsidR="00D62D70">
        <w:rPr>
          <w:rFonts w:asciiTheme="minorHAnsi" w:hAnsiTheme="minorHAnsi"/>
          <w:sz w:val="20"/>
          <w:szCs w:val="20"/>
        </w:rPr>
        <w:fldChar w:fldCharType="begin"/>
      </w:r>
      <w:r w:rsidR="0025752E" w:rsidRPr="002E2375">
        <w:rPr>
          <w:rFonts w:asciiTheme="minorHAnsi" w:hAnsiTheme="minorHAnsi"/>
          <w:b/>
          <w:sz w:val="20"/>
          <w:szCs w:val="20"/>
        </w:rPr>
        <w:instrText>TrainingManager</w:instrText>
      </w:r>
      <w:r w:rsidR="00D62D70">
        <w:rPr>
          <w:rFonts w:asciiTheme="minorHAnsi" w:hAnsiTheme="minorHAnsi"/>
          <w:sz w:val="20"/>
          <w:szCs w:val="20"/>
        </w:rPr>
        <w:fldChar w:fldCharType="separate"/>
      </w:r>
      <w:r w:rsidR="00A91AEA">
        <w:rPr>
          <w:b/>
          <w:noProof/>
          <w:sz w:val="20"/>
          <w:szCs w:val="20"/>
        </w:rPr>
        <w:t>Training Manager</w:t>
      </w:r>
      <w:r w:rsidR="00D62D70">
        <w:rPr>
          <w:rFonts w:asciiTheme="minorHAnsi" w:hAnsiTheme="minorHAnsi"/>
          <w:sz w:val="20"/>
          <w:szCs w:val="20"/>
        </w:rPr>
        <w:fldChar w:fldCharType="end"/>
      </w:r>
      <w:r w:rsidRPr="004C6B30">
        <w:rPr>
          <w:rFonts w:asciiTheme="minorHAnsi" w:hAnsiTheme="minorHAnsi"/>
          <w:sz w:val="20"/>
          <w:szCs w:val="20"/>
        </w:rPr>
        <w:t xml:space="preserve">of </w:t>
      </w:r>
      <w:fldSimple w:instr=" REF COMPANY  \* MERGEFORMAT ">
        <w:r w:rsidR="00A91AEA" w:rsidRPr="00A91AEA">
          <w:rPr>
            <w:b/>
            <w:noProof/>
            <w:sz w:val="20"/>
            <w:szCs w:val="20"/>
          </w:rPr>
          <w:t>Global International College</w:t>
        </w:r>
      </w:fldSimple>
      <w:r w:rsidRPr="004C6B30">
        <w:rPr>
          <w:rFonts w:asciiTheme="minorHAnsi" w:hAnsiTheme="minorHAnsi"/>
          <w:sz w:val="20"/>
          <w:szCs w:val="20"/>
        </w:rPr>
        <w:t xml:space="preserve"> or an independent party to the complainant. </w:t>
      </w:r>
    </w:p>
    <w:p w:rsidR="004C6B30" w:rsidRPr="004C6B30" w:rsidRDefault="004C6B30" w:rsidP="004C6B30">
      <w:pPr>
        <w:pStyle w:val="ListParagraph"/>
        <w:spacing w:after="0"/>
        <w:jc w:val="both"/>
        <w:rPr>
          <w:sz w:val="20"/>
          <w:szCs w:val="20"/>
        </w:rPr>
      </w:pPr>
    </w:p>
    <w:p w:rsidR="004C6B30" w:rsidRPr="004C6B30" w:rsidRDefault="004C6B30" w:rsidP="007F14BB">
      <w:pPr>
        <w:pStyle w:val="ListParagraph"/>
        <w:numPr>
          <w:ilvl w:val="0"/>
          <w:numId w:val="6"/>
        </w:numPr>
        <w:spacing w:after="0"/>
        <w:jc w:val="both"/>
        <w:rPr>
          <w:sz w:val="20"/>
          <w:szCs w:val="20"/>
        </w:rPr>
      </w:pPr>
      <w:r w:rsidRPr="004C6B30">
        <w:rPr>
          <w:sz w:val="20"/>
          <w:szCs w:val="20"/>
        </w:rPr>
        <w:t xml:space="preserve">If </w:t>
      </w:r>
      <w:r w:rsidRPr="004C6B30">
        <w:rPr>
          <w:rFonts w:asciiTheme="minorHAnsi" w:hAnsiTheme="minorHAnsi"/>
          <w:sz w:val="20"/>
          <w:szCs w:val="20"/>
        </w:rPr>
        <w:t xml:space="preserve">the complaints process fails to resolve the complaint or the complainant is not satisfied with the outcome of the complaint the matter will be referred to an independent third party for review, at the request of the complainant. All costs incurred for the third party review will be advised to the complainant. </w:t>
      </w:r>
    </w:p>
    <w:p w:rsidR="004C6B30" w:rsidRPr="004C6B30" w:rsidRDefault="004C6B30" w:rsidP="004C6B30">
      <w:pPr>
        <w:pStyle w:val="ListParagraph"/>
        <w:spacing w:after="0"/>
        <w:jc w:val="both"/>
        <w:rPr>
          <w:sz w:val="20"/>
          <w:szCs w:val="20"/>
        </w:rPr>
      </w:pPr>
    </w:p>
    <w:p w:rsidR="004C6B30" w:rsidRPr="004C6B30" w:rsidRDefault="00D62D70" w:rsidP="007F14BB">
      <w:pPr>
        <w:pStyle w:val="ListParagraph"/>
        <w:numPr>
          <w:ilvl w:val="0"/>
          <w:numId w:val="6"/>
        </w:numPr>
        <w:spacing w:after="0"/>
        <w:jc w:val="both"/>
        <w:rPr>
          <w:sz w:val="20"/>
          <w:szCs w:val="20"/>
        </w:rPr>
      </w:pPr>
      <w:fldSimple w:instr=" REF COMPANY  \* MERGEFORMAT ">
        <w:r w:rsidR="00A91AEA" w:rsidRPr="00A91AEA">
          <w:rPr>
            <w:b/>
            <w:noProof/>
            <w:sz w:val="20"/>
            <w:szCs w:val="20"/>
          </w:rPr>
          <w:t>Global International College</w:t>
        </w:r>
      </w:fldSimple>
      <w:r w:rsidR="004C6B30" w:rsidRPr="004C6B30">
        <w:rPr>
          <w:rFonts w:asciiTheme="minorHAnsi" w:hAnsiTheme="minorHAnsi"/>
          <w:sz w:val="20"/>
          <w:szCs w:val="20"/>
        </w:rPr>
        <w:t xml:space="preserve">reserves the right to nominate or agree to the independent party and will cooperate fully with the independent third party review. </w:t>
      </w:r>
    </w:p>
    <w:p w:rsidR="004C6B30" w:rsidRPr="004C6B30" w:rsidRDefault="004C6B30" w:rsidP="004C6B30">
      <w:pPr>
        <w:pStyle w:val="ListParagraph"/>
        <w:rPr>
          <w:sz w:val="20"/>
          <w:szCs w:val="20"/>
        </w:rPr>
      </w:pPr>
    </w:p>
    <w:p w:rsidR="004C6B30" w:rsidRPr="00125116" w:rsidRDefault="004C6B30" w:rsidP="00784FA1">
      <w:pPr>
        <w:pStyle w:val="Heading3"/>
      </w:pPr>
      <w:r w:rsidRPr="00125116">
        <w:t>Consumer Protection Officer</w:t>
      </w:r>
    </w:p>
    <w:p w:rsidR="004C6B30" w:rsidRDefault="004C6B30" w:rsidP="004C6B30">
      <w:pPr>
        <w:spacing w:after="0"/>
        <w:jc w:val="both"/>
        <w:rPr>
          <w:color w:val="auto"/>
          <w:szCs w:val="20"/>
        </w:rPr>
      </w:pPr>
      <w:r>
        <w:rPr>
          <w:szCs w:val="20"/>
        </w:rPr>
        <w:t xml:space="preserve">At </w:t>
      </w:r>
      <w:fldSimple w:instr=" REF COMPANY  \* MERGEFORMAT ">
        <w:r w:rsidR="00A91AEA" w:rsidRPr="00A91AEA">
          <w:rPr>
            <w:b/>
            <w:noProof/>
            <w:color w:val="auto"/>
            <w:szCs w:val="20"/>
          </w:rPr>
          <w:t>Global International College</w:t>
        </w:r>
      </w:fldSimple>
      <w:r>
        <w:rPr>
          <w:color w:val="auto"/>
          <w:szCs w:val="20"/>
        </w:rPr>
        <w:t xml:space="preserve">, the </w:t>
      </w:r>
      <w:r w:rsidR="00D62D70" w:rsidRPr="002E2375">
        <w:rPr>
          <w:b/>
          <w:color w:val="auto"/>
          <w:szCs w:val="20"/>
        </w:rPr>
        <w:fldChar w:fldCharType="begin"/>
      </w:r>
      <w:r w:rsidR="002E2375" w:rsidRPr="002E2375">
        <w:rPr>
          <w:b/>
          <w:color w:val="auto"/>
          <w:szCs w:val="20"/>
        </w:rPr>
        <w:instrText xml:space="preserve"> TrainingManager </w:instrText>
      </w:r>
      <w:r w:rsidR="00D62D70" w:rsidRPr="002E2375">
        <w:rPr>
          <w:b/>
          <w:color w:val="auto"/>
          <w:szCs w:val="20"/>
        </w:rPr>
        <w:fldChar w:fldCharType="separate"/>
      </w:r>
      <w:r w:rsidR="00A91AEA">
        <w:rPr>
          <w:b/>
          <w:noProof/>
          <w:szCs w:val="20"/>
        </w:rPr>
        <w:t>Training Manager</w:t>
      </w:r>
      <w:r w:rsidR="00D62D70" w:rsidRPr="002E2375">
        <w:rPr>
          <w:b/>
          <w:color w:val="auto"/>
          <w:szCs w:val="20"/>
        </w:rPr>
        <w:fldChar w:fldCharType="end"/>
      </w:r>
      <w:r>
        <w:rPr>
          <w:color w:val="auto"/>
          <w:szCs w:val="20"/>
        </w:rPr>
        <w:t xml:space="preserve"> will be appointed the Consumer Protection Officer. The Consumer Protection Officer will be the primary point of contact for all complaints and appeals. </w:t>
      </w:r>
    </w:p>
    <w:p w:rsidR="004C6B30" w:rsidRDefault="004C6B30" w:rsidP="004C6B30">
      <w:pPr>
        <w:spacing w:after="0"/>
        <w:jc w:val="both"/>
        <w:rPr>
          <w:color w:val="auto"/>
          <w:szCs w:val="20"/>
        </w:rPr>
      </w:pPr>
    </w:p>
    <w:p w:rsidR="004C6B30" w:rsidRDefault="004C6B30" w:rsidP="004C6B30">
      <w:pPr>
        <w:spacing w:after="0"/>
        <w:jc w:val="both"/>
        <w:rPr>
          <w:color w:val="auto"/>
          <w:szCs w:val="20"/>
        </w:rPr>
      </w:pPr>
      <w:r>
        <w:rPr>
          <w:color w:val="auto"/>
          <w:szCs w:val="20"/>
        </w:rPr>
        <w:t xml:space="preserve">The </w:t>
      </w:r>
      <w:r w:rsidR="00D62D70" w:rsidRPr="002E2375">
        <w:rPr>
          <w:b/>
          <w:color w:val="auto"/>
          <w:szCs w:val="20"/>
        </w:rPr>
        <w:fldChar w:fldCharType="begin"/>
      </w:r>
      <w:r w:rsidR="002E2375" w:rsidRPr="002E2375">
        <w:rPr>
          <w:b/>
          <w:color w:val="auto"/>
          <w:szCs w:val="20"/>
        </w:rPr>
        <w:instrText xml:space="preserve"> TrainingManager </w:instrText>
      </w:r>
      <w:r w:rsidR="00D62D70" w:rsidRPr="002E2375">
        <w:rPr>
          <w:b/>
          <w:color w:val="auto"/>
          <w:szCs w:val="20"/>
        </w:rPr>
        <w:fldChar w:fldCharType="separate"/>
      </w:r>
      <w:r w:rsidR="00A91AEA">
        <w:rPr>
          <w:b/>
          <w:noProof/>
          <w:szCs w:val="20"/>
        </w:rPr>
        <w:t>Training Manager</w:t>
      </w:r>
      <w:r w:rsidR="00D62D70" w:rsidRPr="002E2375">
        <w:rPr>
          <w:b/>
          <w:color w:val="auto"/>
          <w:szCs w:val="20"/>
        </w:rPr>
        <w:fldChar w:fldCharType="end"/>
      </w:r>
      <w:r>
        <w:rPr>
          <w:color w:val="auto"/>
          <w:szCs w:val="20"/>
        </w:rPr>
        <w:t xml:space="preserve"> may delegate res</w:t>
      </w:r>
      <w:r w:rsidR="00F10F1C">
        <w:rPr>
          <w:color w:val="auto"/>
          <w:szCs w:val="20"/>
        </w:rPr>
        <w:t xml:space="preserve">ponsibility for the resolution of the complaint and appeal if necessary. </w:t>
      </w:r>
      <w:fldSimple w:instr=" REF COMPANY  \* MERGEFORMAT ">
        <w:r w:rsidR="00A91AEA" w:rsidRPr="00A91AEA">
          <w:rPr>
            <w:b/>
            <w:noProof/>
            <w:color w:val="auto"/>
            <w:szCs w:val="20"/>
          </w:rPr>
          <w:t>Global</w:t>
        </w:r>
        <w:r w:rsidR="00A91AEA">
          <w:rPr>
            <w:b/>
            <w:noProof/>
            <w:color w:val="auto"/>
          </w:rPr>
          <w:t xml:space="preserve"> International College</w:t>
        </w:r>
      </w:fldSimple>
      <w:r w:rsidR="00F10F1C">
        <w:rPr>
          <w:color w:val="auto"/>
          <w:szCs w:val="20"/>
        </w:rPr>
        <w:t xml:space="preserve">will ensure that its staff and those acting on its behalf in accordance with the </w:t>
      </w:r>
      <w:fldSimple w:instr=" REF COMPANY  \* MERGEFORMAT ">
        <w:r w:rsidR="00A91AEA" w:rsidRPr="00A91AEA">
          <w:rPr>
            <w:b/>
            <w:noProof/>
            <w:color w:val="auto"/>
            <w:szCs w:val="20"/>
          </w:rPr>
          <w:t>Global</w:t>
        </w:r>
        <w:r w:rsidR="00A91AEA">
          <w:rPr>
            <w:b/>
            <w:noProof/>
            <w:color w:val="auto"/>
          </w:rPr>
          <w:t xml:space="preserve"> International College</w:t>
        </w:r>
      </w:fldSimple>
      <w:r w:rsidR="00F10F1C">
        <w:rPr>
          <w:color w:val="auto"/>
          <w:szCs w:val="20"/>
        </w:rPr>
        <w:t xml:space="preserve">’s Code of Conduct and Appeals Policy. </w:t>
      </w:r>
    </w:p>
    <w:p w:rsidR="00695A72" w:rsidRDefault="00695A72" w:rsidP="004C6B30">
      <w:pPr>
        <w:spacing w:after="0"/>
        <w:jc w:val="both"/>
        <w:rPr>
          <w:color w:val="auto"/>
          <w:szCs w:val="20"/>
        </w:rPr>
      </w:pPr>
    </w:p>
    <w:p w:rsidR="008047F2" w:rsidRDefault="008047F2" w:rsidP="004C6B30">
      <w:pPr>
        <w:spacing w:after="0"/>
        <w:jc w:val="both"/>
        <w:rPr>
          <w:color w:val="auto"/>
          <w:szCs w:val="20"/>
        </w:rPr>
      </w:pPr>
    </w:p>
    <w:p w:rsidR="008047F2" w:rsidRDefault="008047F2" w:rsidP="004C6B30">
      <w:pPr>
        <w:spacing w:after="0"/>
        <w:jc w:val="both"/>
        <w:rPr>
          <w:color w:val="auto"/>
          <w:szCs w:val="20"/>
        </w:rPr>
      </w:pPr>
    </w:p>
    <w:p w:rsidR="008047F2" w:rsidRDefault="008047F2" w:rsidP="004C6B30">
      <w:pPr>
        <w:spacing w:after="0"/>
        <w:jc w:val="both"/>
        <w:rPr>
          <w:color w:val="auto"/>
          <w:szCs w:val="20"/>
        </w:rPr>
      </w:pPr>
    </w:p>
    <w:p w:rsidR="008047F2" w:rsidRDefault="008047F2" w:rsidP="004C6B30">
      <w:pPr>
        <w:spacing w:after="0"/>
        <w:jc w:val="both"/>
        <w:rPr>
          <w:color w:val="auto"/>
          <w:szCs w:val="20"/>
        </w:rPr>
      </w:pPr>
    </w:p>
    <w:p w:rsidR="008047F2" w:rsidRDefault="008047F2" w:rsidP="004C6B30">
      <w:pPr>
        <w:spacing w:after="0"/>
        <w:jc w:val="both"/>
        <w:rPr>
          <w:color w:val="auto"/>
          <w:szCs w:val="20"/>
        </w:rPr>
      </w:pPr>
    </w:p>
    <w:p w:rsidR="008047F2" w:rsidRDefault="008047F2" w:rsidP="004C6B30">
      <w:pPr>
        <w:spacing w:after="0"/>
        <w:jc w:val="both"/>
        <w:rPr>
          <w:color w:val="auto"/>
          <w:szCs w:val="20"/>
        </w:rPr>
      </w:pPr>
    </w:p>
    <w:p w:rsidR="00F10F1C" w:rsidRDefault="00F10F1C" w:rsidP="00784FA1">
      <w:pPr>
        <w:pStyle w:val="Heading2"/>
      </w:pPr>
      <w:r>
        <w:t xml:space="preserve">MONITORING AND IMPROVEMENT </w:t>
      </w:r>
    </w:p>
    <w:p w:rsidR="00F10F1C" w:rsidRPr="00F10F1C" w:rsidRDefault="00F10F1C" w:rsidP="004C6B30">
      <w:pPr>
        <w:spacing w:after="0"/>
        <w:jc w:val="both"/>
        <w:rPr>
          <w:szCs w:val="20"/>
        </w:rPr>
      </w:pPr>
      <w:r>
        <w:rPr>
          <w:color w:val="auto"/>
          <w:szCs w:val="20"/>
        </w:rPr>
        <w:t xml:space="preserve">All complaints and appeals will be discussed at Management Meetings and/or in Continuous Improvement Meetings to identify potential causes of complaints or appeals, to discuss appropriate corrective action to eliminate or mitigate the likelihood of re-occurrence, and to identify an opportunity for continuous improvement of the processes. </w:t>
      </w:r>
    </w:p>
    <w:p w:rsidR="002E0F12" w:rsidRPr="002E0F12" w:rsidRDefault="002E0F12" w:rsidP="002E0F12">
      <w:pPr>
        <w:pStyle w:val="ListParagraph"/>
        <w:spacing w:after="0"/>
        <w:jc w:val="both"/>
        <w:rPr>
          <w:sz w:val="20"/>
          <w:szCs w:val="20"/>
        </w:rPr>
      </w:pPr>
    </w:p>
    <w:bookmarkEnd w:id="0"/>
    <w:p w:rsidR="0067536C" w:rsidRDefault="0067536C" w:rsidP="003C4FE4">
      <w:pPr>
        <w:spacing w:after="120"/>
        <w:jc w:val="both"/>
        <w:rPr>
          <w:b/>
          <w:color w:val="auto"/>
        </w:rPr>
      </w:pPr>
    </w:p>
    <w:p w:rsidR="00F10F1C" w:rsidRDefault="00F10F1C" w:rsidP="003C4FE4">
      <w:pPr>
        <w:spacing w:after="120"/>
        <w:jc w:val="both"/>
        <w:rPr>
          <w:b/>
          <w:color w:val="auto"/>
        </w:rPr>
      </w:pPr>
    </w:p>
    <w:p w:rsidR="00F10F1C" w:rsidRDefault="00F10F1C" w:rsidP="003C4FE4">
      <w:pPr>
        <w:spacing w:after="120"/>
        <w:jc w:val="both"/>
        <w:rPr>
          <w:b/>
          <w:color w:val="auto"/>
        </w:rPr>
      </w:pPr>
    </w:p>
    <w:p w:rsidR="00F10F1C" w:rsidRDefault="00F10F1C" w:rsidP="003C4FE4">
      <w:pPr>
        <w:spacing w:after="120"/>
        <w:jc w:val="both"/>
        <w:rPr>
          <w:b/>
          <w:color w:val="auto"/>
        </w:rPr>
      </w:pPr>
    </w:p>
    <w:p w:rsidR="00C60BF8" w:rsidRDefault="00C60BF8" w:rsidP="003C4FE4">
      <w:pPr>
        <w:spacing w:after="120"/>
        <w:jc w:val="both"/>
        <w:rPr>
          <w:b/>
          <w:color w:val="auto"/>
        </w:rPr>
      </w:pPr>
      <w:r>
        <w:rPr>
          <w:b/>
          <w:color w:val="auto"/>
        </w:rPr>
        <w:br w:type="page"/>
      </w:r>
    </w:p>
    <w:p w:rsidR="008047F2" w:rsidRDefault="008047F2" w:rsidP="003C4FE4">
      <w:pPr>
        <w:spacing w:after="120"/>
        <w:jc w:val="both"/>
        <w:rPr>
          <w:b/>
          <w:color w:val="auto"/>
        </w:rPr>
      </w:pPr>
    </w:p>
    <w:p w:rsidR="00784FA1" w:rsidRDefault="00784FA1">
      <w:pPr>
        <w:spacing w:after="0" w:line="240" w:lineRule="auto"/>
        <w:rPr>
          <w:color w:val="auto"/>
        </w:rPr>
      </w:pPr>
    </w:p>
    <w:p w:rsidR="00784FA1" w:rsidRDefault="00784FA1" w:rsidP="00784FA1">
      <w:pPr>
        <w:pStyle w:val="Heading2"/>
      </w:pPr>
      <w:r>
        <w:t xml:space="preserve">VERSION CONTROL </w:t>
      </w:r>
    </w:p>
    <w:tbl>
      <w:tblPr>
        <w:tblStyle w:val="TableGrid"/>
        <w:tblW w:w="0" w:type="auto"/>
        <w:tblLook w:val="04A0"/>
      </w:tblPr>
      <w:tblGrid>
        <w:gridCol w:w="1345"/>
        <w:gridCol w:w="4862"/>
        <w:gridCol w:w="1581"/>
        <w:gridCol w:w="1228"/>
      </w:tblGrid>
      <w:tr w:rsidR="00784FA1" w:rsidRPr="00563421" w:rsidTr="008E7147">
        <w:trPr>
          <w:trHeight w:val="481"/>
        </w:trPr>
        <w:tc>
          <w:tcPr>
            <w:tcW w:w="9016" w:type="dxa"/>
            <w:gridSpan w:val="4"/>
            <w:shd w:val="clear" w:color="auto" w:fill="41719C"/>
          </w:tcPr>
          <w:p w:rsidR="00784FA1" w:rsidRPr="00563421" w:rsidRDefault="00784FA1" w:rsidP="00447253">
            <w:pPr>
              <w:jc w:val="center"/>
              <w:rPr>
                <w:b/>
                <w:color w:val="FFFFFF" w:themeColor="background1"/>
                <w:lang w:val="en-US"/>
              </w:rPr>
            </w:pPr>
            <w:r w:rsidRPr="00563421">
              <w:rPr>
                <w:b/>
                <w:color w:val="FFFFFF" w:themeColor="background1"/>
                <w:lang w:val="en-US"/>
              </w:rPr>
              <w:t>Version Control Table</w:t>
            </w:r>
          </w:p>
        </w:tc>
      </w:tr>
      <w:tr w:rsidR="00784FA1" w:rsidRPr="00BE13D3" w:rsidTr="00447253">
        <w:trPr>
          <w:trHeight w:val="481"/>
        </w:trPr>
        <w:tc>
          <w:tcPr>
            <w:tcW w:w="1345" w:type="dxa"/>
          </w:tcPr>
          <w:p w:rsidR="00784FA1" w:rsidRPr="00BE13D3" w:rsidRDefault="00784FA1" w:rsidP="00447253">
            <w:pPr>
              <w:jc w:val="center"/>
              <w:rPr>
                <w:b/>
                <w:lang w:val="en-US"/>
              </w:rPr>
            </w:pPr>
            <w:r w:rsidRPr="00BE13D3">
              <w:rPr>
                <w:b/>
                <w:lang w:val="en-US"/>
              </w:rPr>
              <w:t>Date</w:t>
            </w:r>
          </w:p>
        </w:tc>
        <w:tc>
          <w:tcPr>
            <w:tcW w:w="4862" w:type="dxa"/>
          </w:tcPr>
          <w:p w:rsidR="00784FA1" w:rsidRPr="00BE13D3" w:rsidRDefault="00784FA1" w:rsidP="00447253">
            <w:pPr>
              <w:jc w:val="center"/>
              <w:rPr>
                <w:b/>
                <w:lang w:val="en-US"/>
              </w:rPr>
            </w:pPr>
            <w:r w:rsidRPr="00BE13D3">
              <w:rPr>
                <w:b/>
                <w:lang w:val="en-US"/>
              </w:rPr>
              <w:t>Summary of Modifications</w:t>
            </w:r>
          </w:p>
        </w:tc>
        <w:tc>
          <w:tcPr>
            <w:tcW w:w="1581" w:type="dxa"/>
          </w:tcPr>
          <w:p w:rsidR="00784FA1" w:rsidRPr="00BE13D3" w:rsidRDefault="00784FA1" w:rsidP="00447253">
            <w:pPr>
              <w:jc w:val="center"/>
              <w:rPr>
                <w:b/>
                <w:lang w:val="en-US"/>
              </w:rPr>
            </w:pPr>
            <w:r w:rsidRPr="00BE13D3">
              <w:rPr>
                <w:b/>
                <w:lang w:val="en-US"/>
              </w:rPr>
              <w:t>Modified by</w:t>
            </w:r>
          </w:p>
        </w:tc>
        <w:tc>
          <w:tcPr>
            <w:tcW w:w="1228" w:type="dxa"/>
          </w:tcPr>
          <w:p w:rsidR="00784FA1" w:rsidRPr="00BE13D3" w:rsidRDefault="00784FA1" w:rsidP="00447253">
            <w:pPr>
              <w:jc w:val="center"/>
              <w:rPr>
                <w:b/>
                <w:lang w:val="en-US"/>
              </w:rPr>
            </w:pPr>
            <w:r w:rsidRPr="00BE13D3">
              <w:rPr>
                <w:b/>
                <w:lang w:val="en-US"/>
              </w:rPr>
              <w:t>Version</w:t>
            </w:r>
          </w:p>
        </w:tc>
      </w:tr>
      <w:tr w:rsidR="00784FA1" w:rsidRPr="00BE13D3" w:rsidTr="00447253">
        <w:trPr>
          <w:trHeight w:val="481"/>
        </w:trPr>
        <w:tc>
          <w:tcPr>
            <w:tcW w:w="1345" w:type="dxa"/>
          </w:tcPr>
          <w:p w:rsidR="00784FA1" w:rsidRPr="00BE13D3" w:rsidRDefault="00784FA1" w:rsidP="00447253">
            <w:pPr>
              <w:rPr>
                <w:lang w:val="en-US"/>
              </w:rPr>
            </w:pPr>
            <w:r>
              <w:rPr>
                <w:lang w:val="en-US"/>
              </w:rPr>
              <w:t>21/03</w:t>
            </w:r>
            <w:r w:rsidRPr="00BE13D3">
              <w:rPr>
                <w:lang w:val="en-US"/>
              </w:rPr>
              <w:t>/2017</w:t>
            </w:r>
          </w:p>
        </w:tc>
        <w:tc>
          <w:tcPr>
            <w:tcW w:w="4862" w:type="dxa"/>
          </w:tcPr>
          <w:p w:rsidR="00784FA1" w:rsidRPr="00BE13D3" w:rsidRDefault="00784FA1" w:rsidP="00762B20">
            <w:pPr>
              <w:rPr>
                <w:lang w:val="en-US"/>
              </w:rPr>
            </w:pPr>
            <w:r>
              <w:rPr>
                <w:lang w:val="en-US"/>
              </w:rPr>
              <w:t>Policy</w:t>
            </w:r>
            <w:r w:rsidR="00762B20">
              <w:rPr>
                <w:lang w:val="en-US"/>
              </w:rPr>
              <w:t>c</w:t>
            </w:r>
            <w:r w:rsidRPr="00BE13D3">
              <w:rPr>
                <w:lang w:val="en-US"/>
              </w:rPr>
              <w:t>reation</w:t>
            </w:r>
          </w:p>
        </w:tc>
        <w:tc>
          <w:tcPr>
            <w:tcW w:w="1581" w:type="dxa"/>
          </w:tcPr>
          <w:p w:rsidR="00784FA1" w:rsidRPr="00BE13D3" w:rsidRDefault="00784FA1" w:rsidP="00447253">
            <w:pPr>
              <w:rPr>
                <w:lang w:val="en-US"/>
              </w:rPr>
            </w:pPr>
            <w:r>
              <w:rPr>
                <w:lang w:val="en-US"/>
              </w:rPr>
              <w:t>360RTO</w:t>
            </w:r>
          </w:p>
        </w:tc>
        <w:tc>
          <w:tcPr>
            <w:tcW w:w="1228" w:type="dxa"/>
          </w:tcPr>
          <w:p w:rsidR="00784FA1" w:rsidRPr="00BE13D3" w:rsidRDefault="00784FA1" w:rsidP="00447253">
            <w:pPr>
              <w:rPr>
                <w:lang w:val="en-US"/>
              </w:rPr>
            </w:pPr>
            <w:r w:rsidRPr="00BE13D3">
              <w:rPr>
                <w:lang w:val="en-US"/>
              </w:rPr>
              <w:t>v. 1.0</w:t>
            </w:r>
          </w:p>
        </w:tc>
      </w:tr>
      <w:tr w:rsidR="008E7147" w:rsidRPr="00BE13D3" w:rsidTr="00447253">
        <w:trPr>
          <w:trHeight w:val="481"/>
        </w:trPr>
        <w:tc>
          <w:tcPr>
            <w:tcW w:w="1345" w:type="dxa"/>
          </w:tcPr>
          <w:p w:rsidR="008E7147" w:rsidRDefault="008E7147" w:rsidP="00447253">
            <w:pPr>
              <w:rPr>
                <w:lang w:val="en-US"/>
              </w:rPr>
            </w:pPr>
          </w:p>
        </w:tc>
        <w:tc>
          <w:tcPr>
            <w:tcW w:w="4862" w:type="dxa"/>
          </w:tcPr>
          <w:p w:rsidR="008E7147" w:rsidRDefault="008E7147" w:rsidP="00762B20">
            <w:pPr>
              <w:rPr>
                <w:lang w:val="en-US"/>
              </w:rPr>
            </w:pPr>
          </w:p>
        </w:tc>
        <w:tc>
          <w:tcPr>
            <w:tcW w:w="1581" w:type="dxa"/>
          </w:tcPr>
          <w:p w:rsidR="008E7147" w:rsidRDefault="008E7147" w:rsidP="00447253">
            <w:pPr>
              <w:rPr>
                <w:lang w:val="en-US"/>
              </w:rPr>
            </w:pPr>
          </w:p>
        </w:tc>
        <w:tc>
          <w:tcPr>
            <w:tcW w:w="1228" w:type="dxa"/>
          </w:tcPr>
          <w:p w:rsidR="008E7147" w:rsidRPr="00BE13D3" w:rsidRDefault="008E7147" w:rsidP="00447253">
            <w:pPr>
              <w:rPr>
                <w:lang w:val="en-US"/>
              </w:rPr>
            </w:pPr>
          </w:p>
        </w:tc>
      </w:tr>
    </w:tbl>
    <w:p w:rsidR="0067536C" w:rsidRPr="002259B2" w:rsidRDefault="0067536C" w:rsidP="006B2898"/>
    <w:sectPr w:rsidR="0067536C" w:rsidRPr="002259B2" w:rsidSect="006B2898">
      <w:headerReference w:type="default" r:id="rId8"/>
      <w:footerReference w:type="default" r:id="rId9"/>
      <w:pgSz w:w="11906" w:h="16838"/>
      <w:pgMar w:top="1440" w:right="1440" w:bottom="1440" w:left="1440" w:header="0" w:footer="0"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BBC23E3" w15:done="0"/>
  <w15:commentEx w15:paraId="54EF4736" w15:done="0"/>
  <w15:commentEx w15:paraId="70D4DEDF" w15:done="0"/>
  <w15:commentEx w15:paraId="184C4990" w15:done="0"/>
  <w15:commentEx w15:paraId="47F88D07"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11A2C" w:rsidRDefault="00811A2C" w:rsidP="009D6044">
      <w:pPr>
        <w:spacing w:after="0" w:line="240" w:lineRule="auto"/>
      </w:pPr>
      <w:r>
        <w:separator/>
      </w:r>
    </w:p>
  </w:endnote>
  <w:endnote w:type="continuationSeparator" w:id="1">
    <w:p w:rsidR="00811A2C" w:rsidRDefault="00811A2C" w:rsidP="009D604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38066791"/>
      <w:docPartObj>
        <w:docPartGallery w:val="Page Numbers (Bottom of Page)"/>
        <w:docPartUnique/>
      </w:docPartObj>
    </w:sdtPr>
    <w:sdtEndPr>
      <w:rPr>
        <w:noProof/>
      </w:rPr>
    </w:sdtEndPr>
    <w:sdtContent>
      <w:p w:rsidR="002E0F12" w:rsidRDefault="00D62D70">
        <w:pPr>
          <w:pStyle w:val="Footer"/>
          <w:jc w:val="right"/>
        </w:pPr>
        <w:r w:rsidRPr="00D62D70">
          <w:rPr>
            <w:noProof/>
            <w:lang w:val="en-US" w:eastAsia="en-US"/>
          </w:rPr>
          <w:pict>
            <v:rect id="Rectangle 20" o:spid="_x0000_s4099" style="position:absolute;left:0;text-align:left;margin-left:-248.3pt;margin-top:25.05pt;width:977.3pt;height:29.15pt;rotation:180;z-index:251663360;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" fillcolor="#4f81bd [3204]" strokecolor="#243f60 [1604]" strokeweight="2pt"/>
          </w:pict>
        </w:r>
        <w:r w:rsidRPr="00D62D70">
          <w:rPr>
            <w:noProof/>
            <w:lang w:val="en-US" w:eastAsia="en-US"/>
          </w:rPr>
          <w:pict>
            <v:rect id="Rectangle 21" o:spid="_x0000_s4098" style="position:absolute;left:0;text-align:left;margin-left:-250.5pt;margin-top:14.85pt;width:977.3pt;height:14.2pt;rotation:180;z-index:251664384;visibility:visible;mso-position-horizontal-relative:text;mso-position-vertical-relative:text;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" fillcolor="#00b0f0" stroked="f" strokeweight="2pt">
              <v:fill opacity="13107f"/>
            </v:rect>
          </w:pict>
        </w:r>
        <w:r w:rsidRPr="00D62D70">
          <w:rPr>
            <w:noProof/>
            <w:lang w:val="en-US" w:eastAsia="en-US"/>
          </w:rPr>
          <w:pict>
            <v:shapetype id="_x0000_t202" coordsize="21600,21600" o:spt="202" path="m,l,21600r21600,l21600,xe">
              <v:stroke joinstyle="miter"/>
              <v:path gradientshapeok="t" o:connecttype="rect"/>
            </v:shapetype>
            <v:shape id="Text Box 2" o:spid="_x0000_s4097" type="#_x0000_t202" style="position:absolute;left:0;text-align:left;margin-left:15pt;margin-top:-15.15pt;width:592.5pt;height:110.6pt;z-index:251665408;visibility:visible;mso-height-percent:200;mso-wrap-distance-top:3.6pt;mso-wrap-distance-bottom:3.6pt;mso-position-horizontal-relative:page;mso-position-vertical-relative:tex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" filled="f" stroked="f">
              <v:textbox style="mso-fit-shape-to-text:t">
                <w:txbxContent>
                  <w:p w:rsidR="008E7147" w:rsidRPr="00DB2ACB" w:rsidRDefault="008E7147" w:rsidP="008E7147">
                    <w:pPr>
                      <w:spacing w:after="0" w:line="240" w:lineRule="auto"/>
                      <w:jc w:val="center"/>
                      <w:rPr>
                        <w:sz w:val="16"/>
                        <w:szCs w:val="16"/>
                      </w:rPr>
                    </w:pPr>
                    <w:r w:rsidRPr="00DB2ACB">
                      <w:rPr>
                        <w:sz w:val="16"/>
                        <w:szCs w:val="16"/>
                      </w:rPr>
                      <w:t xml:space="preserve">Global International College | </w:t>
                    </w:r>
                    <w:r>
                      <w:rPr>
                        <w:sz w:val="16"/>
                        <w:szCs w:val="16"/>
                      </w:rPr>
                      <w:t>Complaints and Appeals Policy</w:t>
                    </w:r>
                    <w:r w:rsidRPr="00DB2ACB">
                      <w:rPr>
                        <w:sz w:val="16"/>
                        <w:szCs w:val="16"/>
                      </w:rPr>
                      <w:t xml:space="preserve"> v1.0</w:t>
                    </w:r>
                  </w:p>
                  <w:p w:rsidR="008E7147" w:rsidRPr="00DB2ACB" w:rsidRDefault="008E7147" w:rsidP="008E7147">
                    <w:pPr>
                      <w:spacing w:after="0" w:line="240" w:lineRule="auto"/>
                      <w:jc w:val="center"/>
                      <w:rPr>
                        <w:sz w:val="16"/>
                        <w:szCs w:val="16"/>
                      </w:rPr>
                    </w:pPr>
                    <w:r>
                      <w:rPr>
                        <w:sz w:val="16"/>
                        <w:szCs w:val="16"/>
                      </w:rPr>
                      <w:t>Updated 15/09/17 by Global International College</w:t>
                    </w:r>
                  </w:p>
                </w:txbxContent>
              </v:textbox>
              <w10:wrap anchorx="page"/>
            </v:shape>
          </w:pict>
        </w:r>
        <w:r>
          <w:fldChar w:fldCharType="begin"/>
        </w:r>
        <w:r w:rsidR="002E0F12">
          <w:instrText xml:space="preserve"> PAGE   \* MERGEFORMAT </w:instrText>
        </w:r>
        <w:r>
          <w:fldChar w:fldCharType="separate"/>
        </w:r>
        <w:r w:rsidR="00295784">
          <w:rPr>
            <w:noProof/>
          </w:rPr>
          <w:t>1</w:t>
        </w:r>
        <w:r>
          <w:rPr>
            <w:noProof/>
          </w:rPr>
          <w:fldChar w:fldCharType="end"/>
        </w:r>
      </w:p>
    </w:sdtContent>
  </w:sdt>
  <w:p w:rsidR="002E0F12" w:rsidRPr="00D658D9" w:rsidRDefault="002E0F12" w:rsidP="00E5603F">
    <w:pPr>
      <w:tabs>
        <w:tab w:val="center" w:pos="4153"/>
        <w:tab w:val="right" w:pos="8306"/>
      </w:tabs>
      <w:spacing w:after="0" w:line="240" w:lineRule="auto"/>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11A2C" w:rsidRDefault="00811A2C" w:rsidP="009D6044">
      <w:pPr>
        <w:spacing w:after="0" w:line="240" w:lineRule="auto"/>
      </w:pPr>
      <w:r>
        <w:separator/>
      </w:r>
    </w:p>
  </w:footnote>
  <w:footnote w:type="continuationSeparator" w:id="1">
    <w:p w:rsidR="00811A2C" w:rsidRDefault="00811A2C" w:rsidP="009D604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F12" w:rsidRPr="008E7147" w:rsidRDefault="008E7147" w:rsidP="008E7147">
    <w:pPr>
      <w:pStyle w:val="Header"/>
    </w:pPr>
    <w:r w:rsidRPr="008E7147">
      <w:rPr>
        <w:noProof/>
        <w:lang w:eastAsia="en-AU"/>
      </w:rPr>
      <w:drawing>
        <wp:anchor distT="0" distB="0" distL="114300" distR="114300" simplePos="0" relativeHeight="251659264" behindDoc="0" locked="0" layoutInCell="1" allowOverlap="1">
          <wp:simplePos x="0" y="0"/>
          <wp:positionH relativeFrom="margin">
            <wp:posOffset>-571500</wp:posOffset>
          </wp:positionH>
          <wp:positionV relativeFrom="paragraph">
            <wp:posOffset>415290</wp:posOffset>
          </wp:positionV>
          <wp:extent cx="2888615" cy="799465"/>
          <wp:effectExtent l="0" t="0" r="6985" b="635"/>
          <wp:wrapNone/>
          <wp:docPr id="4" name="Picture 4" descr="C:\Users\francheska.r\Google Drive\Marketing General\360RTO Marketing\Templates\Global International\Global-International-College--fin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francheska.r\Google Drive\Marketing General\360RTO Marketing\Templates\Global International\Global-International-College--final.png"/>
                  <pic:cNvPicPr>
                    <a:picLocks noChangeAspect="1" noChangeArrowheads="1"/>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88615" cy="799465"/>
                  </a:xfrm>
                  <a:prstGeom prst="rect">
                    <a:avLst/>
                  </a:prstGeom>
                  <a:noFill/>
                  <a:ln>
                    <a:noFill/>
                  </a:ln>
                </pic:spPr>
              </pic:pic>
            </a:graphicData>
          </a:graphic>
        </wp:anchor>
      </w:drawing>
    </w:r>
    <w:r w:rsidR="00D62D70" w:rsidRPr="00D62D70">
      <w:rPr>
        <w:noProof/>
        <w:lang w:val="en-US" w:eastAsia="en-US"/>
      </w:rPr>
      <w:pict>
        <v:rect id="Rectangle 8" o:spid="_x0000_s4101" style="position:absolute;margin-left:-36.75pt;margin-top:14.7pt;width:595.3pt;height:6pt;z-index:251660288;visibility:visible;mso-wrap-distance-left:2.88pt;mso-wrap-distance-top:2.88pt;mso-wrap-distance-right:2.88pt;mso-wrap-distance-bottom:2.88pt;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" fillcolor="#0074bc" stroked="f" strokecolor="#464646" insetpen="t">
          <v:fill opacity="0" angle="270" colors="0 #0074bc;.5 #0074bc;64880f #0074bc;1 white" focus="100%" type="gradient"/>
          <v:stroke dashstyle="1 1"/>
          <v:shadow color="#def5fa"/>
          <v:textbox inset="2.88pt,2.88pt,2.88pt,2.88pt"/>
        </v:rect>
      </w:pict>
    </w:r>
    <w:r w:rsidR="00D62D70" w:rsidRPr="00D62D70">
      <w:rPr>
        <w:noProof/>
        <w:lang w:val="en-US" w:eastAsia="en-US"/>
      </w:rPr>
      <w:pict>
        <v:rect id="Rectangle 5" o:spid="_x0000_s4100" style="position:absolute;margin-left:-36.75pt;margin-top:23.7pt;width:595.3pt;height:6pt;z-index:251661312;visibility:visible;mso-wrap-distance-left:2.88pt;mso-wrap-distance-top:2.88pt;mso-wrap-distance-right:2.88pt;mso-wrap-distance-bottom:2.88pt;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" fillcolor="#0074bc" stroked="f" strokecolor="#464646" insetpen="t">
          <v:fill opacity="0" angle="270" colors="0 #0074bc;.5 #0074bc;64880f #0074bc;1 white" focus="100%" type="gradient"/>
          <v:stroke dashstyle="1 1"/>
          <v:shadow color="#def5fa"/>
          <v:textbox inset="2.88pt,2.88pt,2.88pt,2.88pt"/>
        </v:rec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0E1F51"/>
    <w:multiLevelType w:val="hybridMultilevel"/>
    <w:tmpl w:val="ACD2798E"/>
    <w:lvl w:ilvl="0" w:tplc="CC5C5B96">
      <w:start w:val="1"/>
      <w:numFmt w:val="decimal"/>
      <w:lvlText w:val="%1."/>
      <w:lvlJc w:val="left"/>
      <w:pPr>
        <w:ind w:left="720" w:hanging="360"/>
      </w:pPr>
      <w:rPr>
        <w:sz w:val="2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nsid w:val="14391525"/>
    <w:multiLevelType w:val="hybridMultilevel"/>
    <w:tmpl w:val="7B36281A"/>
    <w:lvl w:ilvl="0" w:tplc="55CC0B30">
      <w:start w:val="1"/>
      <w:numFmt w:val="decimal"/>
      <w:lvlText w:val="%1."/>
      <w:lvlJc w:val="left"/>
      <w:pPr>
        <w:ind w:left="720" w:hanging="360"/>
      </w:pPr>
      <w:rPr>
        <w:rFonts w:ascii="Calibri" w:hAnsi="Calibri" w:hint="default"/>
        <w:sz w:val="2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nsid w:val="1E874CF1"/>
    <w:multiLevelType w:val="hybridMultilevel"/>
    <w:tmpl w:val="EC90CE5E"/>
    <w:lvl w:ilvl="0" w:tplc="0C09000F">
      <w:start w:val="1"/>
      <w:numFmt w:val="decimal"/>
      <w:lvlText w:val="%1."/>
      <w:lvlJc w:val="left"/>
      <w:pPr>
        <w:ind w:left="720" w:hanging="360"/>
      </w:pPr>
      <w:rPr>
        <w:rFonts w:cs="Times New Roman" w:hint="default"/>
        <w:color w:val="auto"/>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nsid w:val="210D2F48"/>
    <w:multiLevelType w:val="hybridMultilevel"/>
    <w:tmpl w:val="185AA526"/>
    <w:lvl w:ilvl="0" w:tplc="0DBC5248">
      <w:start w:val="1"/>
      <w:numFmt w:val="decimal"/>
      <w:lvlText w:val="%1."/>
      <w:lvlJc w:val="left"/>
      <w:pPr>
        <w:ind w:left="720" w:hanging="360"/>
      </w:pPr>
      <w:rPr>
        <w:rFonts w:hint="default"/>
        <w:sz w:val="2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nsid w:val="4F27451F"/>
    <w:multiLevelType w:val="hybridMultilevel"/>
    <w:tmpl w:val="FF6442E8"/>
    <w:lvl w:ilvl="0" w:tplc="CC5C5B96">
      <w:start w:val="1"/>
      <w:numFmt w:val="decimal"/>
      <w:lvlText w:val="%1."/>
      <w:lvlJc w:val="left"/>
      <w:pPr>
        <w:ind w:left="720" w:hanging="360"/>
      </w:pPr>
      <w:rPr>
        <w:sz w:val="2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nsid w:val="78FF2D71"/>
    <w:multiLevelType w:val="hybridMultilevel"/>
    <w:tmpl w:val="2CC604F6"/>
    <w:lvl w:ilvl="0" w:tplc="8E167E12">
      <w:start w:val="1"/>
      <w:numFmt w:val="decimal"/>
      <w:lvlText w:val="%1."/>
      <w:lvlJc w:val="left"/>
      <w:pPr>
        <w:ind w:left="720" w:hanging="360"/>
      </w:pPr>
      <w:rPr>
        <w:sz w:val="2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1"/>
  </w:num>
  <w:num w:numId="2">
    <w:abstractNumId w:val="0"/>
  </w:num>
  <w:num w:numId="3">
    <w:abstractNumId w:val="4"/>
  </w:num>
  <w:num w:numId="4">
    <w:abstractNumId w:val="3"/>
  </w:num>
  <w:num w:numId="5">
    <w:abstractNumId w:val="2"/>
  </w:num>
  <w:num w:numId="6">
    <w:abstractNumId w:val="5"/>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tephen Baluran (360RTO)">
    <w15:presenceInfo w15:providerId="None" w15:userId="Stephen Baluran (360RTO)"/>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cumentProtection w:edit="forms" w:enforcement="1"/>
  <w:defaultTabStop w:val="720"/>
  <w:drawingGridHorizontalSpacing w:val="100"/>
  <w:displayHorizontalDrawingGridEvery w:val="2"/>
  <w:characterSpacingControl w:val="doNotCompress"/>
  <w:hdrShapeDefaults>
    <o:shapedefaults v:ext="edit" spidmax="5122"/>
    <o:shapelayout v:ext="edit">
      <o:idmap v:ext="edit" data="4"/>
    </o:shapelayout>
  </w:hdrShapeDefaults>
  <w:footnotePr>
    <w:footnote w:id="0"/>
    <w:footnote w:id="1"/>
  </w:footnotePr>
  <w:endnotePr>
    <w:endnote w:id="0"/>
    <w:endnote w:id="1"/>
  </w:endnotePr>
  <w:compat>
    <w:useFELayout/>
  </w:compat>
  <w:docVars>
    <w:docVar w:name="__Grammarly_42____i" w:val="H4sIAAAAAAAEAKtWckksSQxILCpxzi/NK1GyMqwFAAEhoTITAAAA"/>
    <w:docVar w:name="__Grammarly_42___1" w:val="H4sIAAAAAAAEAKtWcslP9kxRslIyNDY0NTQyMTIzMDMzMTU3NbdQ0lEKTi0uzszPAykwrAUAj27ffSwAAAA="/>
  </w:docVars>
  <w:rsids>
    <w:rsidRoot w:val="00180655"/>
    <w:rsid w:val="00010341"/>
    <w:rsid w:val="0001781B"/>
    <w:rsid w:val="00026D53"/>
    <w:rsid w:val="00033578"/>
    <w:rsid w:val="00037BE5"/>
    <w:rsid w:val="00047382"/>
    <w:rsid w:val="00053C1B"/>
    <w:rsid w:val="000602D8"/>
    <w:rsid w:val="00064A06"/>
    <w:rsid w:val="00075CA3"/>
    <w:rsid w:val="00076694"/>
    <w:rsid w:val="0008269A"/>
    <w:rsid w:val="000903DA"/>
    <w:rsid w:val="000B1843"/>
    <w:rsid w:val="000C56D8"/>
    <w:rsid w:val="000C5D26"/>
    <w:rsid w:val="000C6C30"/>
    <w:rsid w:val="000D1EDB"/>
    <w:rsid w:val="000E4A5B"/>
    <w:rsid w:val="000E563B"/>
    <w:rsid w:val="0010080D"/>
    <w:rsid w:val="00101F72"/>
    <w:rsid w:val="00102958"/>
    <w:rsid w:val="00110BB8"/>
    <w:rsid w:val="00116EAF"/>
    <w:rsid w:val="00125116"/>
    <w:rsid w:val="00127EB9"/>
    <w:rsid w:val="00134AF3"/>
    <w:rsid w:val="001354B3"/>
    <w:rsid w:val="00142A58"/>
    <w:rsid w:val="00142F7A"/>
    <w:rsid w:val="00155B5D"/>
    <w:rsid w:val="0015637F"/>
    <w:rsid w:val="0016124D"/>
    <w:rsid w:val="00163819"/>
    <w:rsid w:val="00171381"/>
    <w:rsid w:val="00174CF6"/>
    <w:rsid w:val="00180655"/>
    <w:rsid w:val="00180C87"/>
    <w:rsid w:val="00180CB2"/>
    <w:rsid w:val="00195D8E"/>
    <w:rsid w:val="001967CD"/>
    <w:rsid w:val="0019759B"/>
    <w:rsid w:val="001A5FB8"/>
    <w:rsid w:val="001A6954"/>
    <w:rsid w:val="001B484B"/>
    <w:rsid w:val="001B7304"/>
    <w:rsid w:val="001C2494"/>
    <w:rsid w:val="001C410B"/>
    <w:rsid w:val="001D0D7B"/>
    <w:rsid w:val="001F393C"/>
    <w:rsid w:val="001F7CF0"/>
    <w:rsid w:val="00205288"/>
    <w:rsid w:val="002070DC"/>
    <w:rsid w:val="00212040"/>
    <w:rsid w:val="002161CE"/>
    <w:rsid w:val="0022087A"/>
    <w:rsid w:val="00224CAE"/>
    <w:rsid w:val="002259B2"/>
    <w:rsid w:val="00234616"/>
    <w:rsid w:val="002375CD"/>
    <w:rsid w:val="00242484"/>
    <w:rsid w:val="002510AB"/>
    <w:rsid w:val="00251DB8"/>
    <w:rsid w:val="0025752E"/>
    <w:rsid w:val="00263087"/>
    <w:rsid w:val="00263B1E"/>
    <w:rsid w:val="00267263"/>
    <w:rsid w:val="00270439"/>
    <w:rsid w:val="0027346F"/>
    <w:rsid w:val="00276676"/>
    <w:rsid w:val="002822B7"/>
    <w:rsid w:val="00290EA4"/>
    <w:rsid w:val="002927D7"/>
    <w:rsid w:val="00295784"/>
    <w:rsid w:val="002957EC"/>
    <w:rsid w:val="002A5EC2"/>
    <w:rsid w:val="002D59CD"/>
    <w:rsid w:val="002D6D85"/>
    <w:rsid w:val="002E0871"/>
    <w:rsid w:val="002E0F12"/>
    <w:rsid w:val="002E224D"/>
    <w:rsid w:val="002E2375"/>
    <w:rsid w:val="002E66E6"/>
    <w:rsid w:val="002F1586"/>
    <w:rsid w:val="002F4F8A"/>
    <w:rsid w:val="00313E5A"/>
    <w:rsid w:val="00314EFC"/>
    <w:rsid w:val="003164D3"/>
    <w:rsid w:val="00327645"/>
    <w:rsid w:val="003339BF"/>
    <w:rsid w:val="003349B5"/>
    <w:rsid w:val="00354C5D"/>
    <w:rsid w:val="00396D1B"/>
    <w:rsid w:val="003A19FA"/>
    <w:rsid w:val="003B25F3"/>
    <w:rsid w:val="003B6CEB"/>
    <w:rsid w:val="003B7501"/>
    <w:rsid w:val="003C10B0"/>
    <w:rsid w:val="003C4FE4"/>
    <w:rsid w:val="003C7DC2"/>
    <w:rsid w:val="003E315C"/>
    <w:rsid w:val="003E7A17"/>
    <w:rsid w:val="003F044D"/>
    <w:rsid w:val="003F2780"/>
    <w:rsid w:val="003F4764"/>
    <w:rsid w:val="00406813"/>
    <w:rsid w:val="0041173A"/>
    <w:rsid w:val="00412B99"/>
    <w:rsid w:val="004141F2"/>
    <w:rsid w:val="004150E5"/>
    <w:rsid w:val="00420B0A"/>
    <w:rsid w:val="00423F79"/>
    <w:rsid w:val="0042589F"/>
    <w:rsid w:val="004260AA"/>
    <w:rsid w:val="004325EA"/>
    <w:rsid w:val="00443792"/>
    <w:rsid w:val="00455E0C"/>
    <w:rsid w:val="00463469"/>
    <w:rsid w:val="004679D7"/>
    <w:rsid w:val="004717D0"/>
    <w:rsid w:val="004736B5"/>
    <w:rsid w:val="004749CC"/>
    <w:rsid w:val="00474CD1"/>
    <w:rsid w:val="00481DEB"/>
    <w:rsid w:val="00484C2B"/>
    <w:rsid w:val="0049029F"/>
    <w:rsid w:val="00494CE7"/>
    <w:rsid w:val="00497ACA"/>
    <w:rsid w:val="004A5779"/>
    <w:rsid w:val="004A70E2"/>
    <w:rsid w:val="004C5733"/>
    <w:rsid w:val="004C6B30"/>
    <w:rsid w:val="004E16B2"/>
    <w:rsid w:val="004E2853"/>
    <w:rsid w:val="004E5D86"/>
    <w:rsid w:val="004E63B5"/>
    <w:rsid w:val="004E766F"/>
    <w:rsid w:val="004F2546"/>
    <w:rsid w:val="004F50AF"/>
    <w:rsid w:val="0050157D"/>
    <w:rsid w:val="005047F2"/>
    <w:rsid w:val="00505A9C"/>
    <w:rsid w:val="0051601F"/>
    <w:rsid w:val="00521E72"/>
    <w:rsid w:val="00532CB5"/>
    <w:rsid w:val="0054258F"/>
    <w:rsid w:val="00545B9F"/>
    <w:rsid w:val="00552AF6"/>
    <w:rsid w:val="00555F58"/>
    <w:rsid w:val="005561EC"/>
    <w:rsid w:val="00560828"/>
    <w:rsid w:val="00566324"/>
    <w:rsid w:val="005665F2"/>
    <w:rsid w:val="00574A9E"/>
    <w:rsid w:val="00582235"/>
    <w:rsid w:val="00585E49"/>
    <w:rsid w:val="0059230C"/>
    <w:rsid w:val="00594FC9"/>
    <w:rsid w:val="00596C84"/>
    <w:rsid w:val="00597160"/>
    <w:rsid w:val="005A34C4"/>
    <w:rsid w:val="005A765F"/>
    <w:rsid w:val="005B4714"/>
    <w:rsid w:val="005C0C23"/>
    <w:rsid w:val="005C3D81"/>
    <w:rsid w:val="005C61E2"/>
    <w:rsid w:val="005E1DC4"/>
    <w:rsid w:val="005E283F"/>
    <w:rsid w:val="005E5708"/>
    <w:rsid w:val="00605C69"/>
    <w:rsid w:val="00606EB5"/>
    <w:rsid w:val="006114CD"/>
    <w:rsid w:val="006162ED"/>
    <w:rsid w:val="0063537D"/>
    <w:rsid w:val="006417F5"/>
    <w:rsid w:val="0065070B"/>
    <w:rsid w:val="00655817"/>
    <w:rsid w:val="00655B90"/>
    <w:rsid w:val="0066131A"/>
    <w:rsid w:val="00671C9D"/>
    <w:rsid w:val="006720D9"/>
    <w:rsid w:val="0067536C"/>
    <w:rsid w:val="00683E55"/>
    <w:rsid w:val="0068473B"/>
    <w:rsid w:val="00685FEC"/>
    <w:rsid w:val="00695A72"/>
    <w:rsid w:val="006A465B"/>
    <w:rsid w:val="006A7A71"/>
    <w:rsid w:val="006B2898"/>
    <w:rsid w:val="006C2E14"/>
    <w:rsid w:val="006D4C7C"/>
    <w:rsid w:val="006D5869"/>
    <w:rsid w:val="0070417D"/>
    <w:rsid w:val="00707DF7"/>
    <w:rsid w:val="00710C3E"/>
    <w:rsid w:val="00711502"/>
    <w:rsid w:val="00731F1D"/>
    <w:rsid w:val="00733F5A"/>
    <w:rsid w:val="007370F8"/>
    <w:rsid w:val="00740157"/>
    <w:rsid w:val="0074423D"/>
    <w:rsid w:val="00744CF0"/>
    <w:rsid w:val="00746F19"/>
    <w:rsid w:val="00762B20"/>
    <w:rsid w:val="00763063"/>
    <w:rsid w:val="00764C99"/>
    <w:rsid w:val="00773AC5"/>
    <w:rsid w:val="007772B2"/>
    <w:rsid w:val="00780C49"/>
    <w:rsid w:val="0078101C"/>
    <w:rsid w:val="00784FA1"/>
    <w:rsid w:val="0079287A"/>
    <w:rsid w:val="00793CCB"/>
    <w:rsid w:val="007A23AA"/>
    <w:rsid w:val="007A71DE"/>
    <w:rsid w:val="007B26C4"/>
    <w:rsid w:val="007B58BE"/>
    <w:rsid w:val="007B6A83"/>
    <w:rsid w:val="007B6FC6"/>
    <w:rsid w:val="007B7075"/>
    <w:rsid w:val="007B74C2"/>
    <w:rsid w:val="007D0C79"/>
    <w:rsid w:val="007D3AD3"/>
    <w:rsid w:val="007D78F3"/>
    <w:rsid w:val="007E2403"/>
    <w:rsid w:val="007F14BB"/>
    <w:rsid w:val="007F6C11"/>
    <w:rsid w:val="008047F2"/>
    <w:rsid w:val="00811A2C"/>
    <w:rsid w:val="0082328B"/>
    <w:rsid w:val="00824BC3"/>
    <w:rsid w:val="00825C09"/>
    <w:rsid w:val="00844CD6"/>
    <w:rsid w:val="0085218C"/>
    <w:rsid w:val="00854467"/>
    <w:rsid w:val="00863FC3"/>
    <w:rsid w:val="008769A9"/>
    <w:rsid w:val="00882139"/>
    <w:rsid w:val="00883AE0"/>
    <w:rsid w:val="008920F9"/>
    <w:rsid w:val="008A6994"/>
    <w:rsid w:val="008B184F"/>
    <w:rsid w:val="008B59F8"/>
    <w:rsid w:val="008B5C7B"/>
    <w:rsid w:val="008C0576"/>
    <w:rsid w:val="008C283A"/>
    <w:rsid w:val="008C5C24"/>
    <w:rsid w:val="008E16F5"/>
    <w:rsid w:val="008E7147"/>
    <w:rsid w:val="008F2FD4"/>
    <w:rsid w:val="008F4DFD"/>
    <w:rsid w:val="008F5F2E"/>
    <w:rsid w:val="008F71F7"/>
    <w:rsid w:val="00905393"/>
    <w:rsid w:val="009165CA"/>
    <w:rsid w:val="00916FE1"/>
    <w:rsid w:val="00920BD4"/>
    <w:rsid w:val="00923311"/>
    <w:rsid w:val="00923F7C"/>
    <w:rsid w:val="00924FA1"/>
    <w:rsid w:val="00932047"/>
    <w:rsid w:val="00935C45"/>
    <w:rsid w:val="00956C81"/>
    <w:rsid w:val="009627A0"/>
    <w:rsid w:val="00962DC1"/>
    <w:rsid w:val="00983380"/>
    <w:rsid w:val="0098492E"/>
    <w:rsid w:val="00986278"/>
    <w:rsid w:val="00987EF8"/>
    <w:rsid w:val="00990AB8"/>
    <w:rsid w:val="009A0DE7"/>
    <w:rsid w:val="009A1860"/>
    <w:rsid w:val="009A3A98"/>
    <w:rsid w:val="009D3524"/>
    <w:rsid w:val="009D5CB0"/>
    <w:rsid w:val="009D6044"/>
    <w:rsid w:val="009E647F"/>
    <w:rsid w:val="009E6EE8"/>
    <w:rsid w:val="009F3619"/>
    <w:rsid w:val="009F46AE"/>
    <w:rsid w:val="009F602B"/>
    <w:rsid w:val="009F6CC6"/>
    <w:rsid w:val="00A0596B"/>
    <w:rsid w:val="00A158BF"/>
    <w:rsid w:val="00A20DC8"/>
    <w:rsid w:val="00A22010"/>
    <w:rsid w:val="00A22F5B"/>
    <w:rsid w:val="00A23034"/>
    <w:rsid w:val="00A2469F"/>
    <w:rsid w:val="00A311DE"/>
    <w:rsid w:val="00A33256"/>
    <w:rsid w:val="00A3457F"/>
    <w:rsid w:val="00A36227"/>
    <w:rsid w:val="00A374D8"/>
    <w:rsid w:val="00A37AD1"/>
    <w:rsid w:val="00A41A28"/>
    <w:rsid w:val="00A4781C"/>
    <w:rsid w:val="00A47C80"/>
    <w:rsid w:val="00A51C12"/>
    <w:rsid w:val="00A56DDA"/>
    <w:rsid w:val="00A57A31"/>
    <w:rsid w:val="00A57C57"/>
    <w:rsid w:val="00A70023"/>
    <w:rsid w:val="00A83D95"/>
    <w:rsid w:val="00A85705"/>
    <w:rsid w:val="00A85F41"/>
    <w:rsid w:val="00A91AEA"/>
    <w:rsid w:val="00A93C45"/>
    <w:rsid w:val="00A94BBB"/>
    <w:rsid w:val="00A955C5"/>
    <w:rsid w:val="00AA006E"/>
    <w:rsid w:val="00AA0C31"/>
    <w:rsid w:val="00AA41FA"/>
    <w:rsid w:val="00AB48BD"/>
    <w:rsid w:val="00AB4B8D"/>
    <w:rsid w:val="00AB56E4"/>
    <w:rsid w:val="00AC174E"/>
    <w:rsid w:val="00AC340B"/>
    <w:rsid w:val="00AC3C67"/>
    <w:rsid w:val="00AC529B"/>
    <w:rsid w:val="00AD5E82"/>
    <w:rsid w:val="00AD662F"/>
    <w:rsid w:val="00AE084C"/>
    <w:rsid w:val="00AE2E5D"/>
    <w:rsid w:val="00AE686F"/>
    <w:rsid w:val="00AF124D"/>
    <w:rsid w:val="00B049B8"/>
    <w:rsid w:val="00B054CB"/>
    <w:rsid w:val="00B1084F"/>
    <w:rsid w:val="00B10D3E"/>
    <w:rsid w:val="00B11B35"/>
    <w:rsid w:val="00B124C2"/>
    <w:rsid w:val="00B13852"/>
    <w:rsid w:val="00B13DBB"/>
    <w:rsid w:val="00B200E4"/>
    <w:rsid w:val="00B2454D"/>
    <w:rsid w:val="00B246CC"/>
    <w:rsid w:val="00B26CC7"/>
    <w:rsid w:val="00B31BC9"/>
    <w:rsid w:val="00B4137B"/>
    <w:rsid w:val="00B5033A"/>
    <w:rsid w:val="00B54745"/>
    <w:rsid w:val="00B61E1D"/>
    <w:rsid w:val="00B702FD"/>
    <w:rsid w:val="00B96991"/>
    <w:rsid w:val="00BA55D6"/>
    <w:rsid w:val="00BA7BF2"/>
    <w:rsid w:val="00BB66D9"/>
    <w:rsid w:val="00BC193E"/>
    <w:rsid w:val="00BC605C"/>
    <w:rsid w:val="00BC6B67"/>
    <w:rsid w:val="00BE2BF7"/>
    <w:rsid w:val="00BE3587"/>
    <w:rsid w:val="00BE43C6"/>
    <w:rsid w:val="00BE4E2C"/>
    <w:rsid w:val="00BF0EB3"/>
    <w:rsid w:val="00BF7FCE"/>
    <w:rsid w:val="00C0092D"/>
    <w:rsid w:val="00C00B40"/>
    <w:rsid w:val="00C02987"/>
    <w:rsid w:val="00C056DD"/>
    <w:rsid w:val="00C165D9"/>
    <w:rsid w:val="00C24C56"/>
    <w:rsid w:val="00C257EB"/>
    <w:rsid w:val="00C3105E"/>
    <w:rsid w:val="00C40744"/>
    <w:rsid w:val="00C40A82"/>
    <w:rsid w:val="00C56225"/>
    <w:rsid w:val="00C56442"/>
    <w:rsid w:val="00C60BF8"/>
    <w:rsid w:val="00C62049"/>
    <w:rsid w:val="00C64490"/>
    <w:rsid w:val="00C708A8"/>
    <w:rsid w:val="00C7181C"/>
    <w:rsid w:val="00C8009B"/>
    <w:rsid w:val="00C813DC"/>
    <w:rsid w:val="00C822B5"/>
    <w:rsid w:val="00C83AF1"/>
    <w:rsid w:val="00C913AE"/>
    <w:rsid w:val="00C95883"/>
    <w:rsid w:val="00C97DEE"/>
    <w:rsid w:val="00CA09EC"/>
    <w:rsid w:val="00CA1AEE"/>
    <w:rsid w:val="00CA6B0B"/>
    <w:rsid w:val="00CB078E"/>
    <w:rsid w:val="00CB32DE"/>
    <w:rsid w:val="00CC4EB9"/>
    <w:rsid w:val="00CE3416"/>
    <w:rsid w:val="00CF1BA0"/>
    <w:rsid w:val="00CF34AA"/>
    <w:rsid w:val="00CF686C"/>
    <w:rsid w:val="00D049CC"/>
    <w:rsid w:val="00D1556C"/>
    <w:rsid w:val="00D253B1"/>
    <w:rsid w:val="00D26D08"/>
    <w:rsid w:val="00D27842"/>
    <w:rsid w:val="00D4561E"/>
    <w:rsid w:val="00D51425"/>
    <w:rsid w:val="00D56527"/>
    <w:rsid w:val="00D56D94"/>
    <w:rsid w:val="00D62D70"/>
    <w:rsid w:val="00D63D48"/>
    <w:rsid w:val="00D647EA"/>
    <w:rsid w:val="00D658D9"/>
    <w:rsid w:val="00D6615F"/>
    <w:rsid w:val="00D71E03"/>
    <w:rsid w:val="00D71E68"/>
    <w:rsid w:val="00D801D2"/>
    <w:rsid w:val="00D83C98"/>
    <w:rsid w:val="00DA25FC"/>
    <w:rsid w:val="00DA7827"/>
    <w:rsid w:val="00DB4427"/>
    <w:rsid w:val="00DB512E"/>
    <w:rsid w:val="00DB5201"/>
    <w:rsid w:val="00DB7FCA"/>
    <w:rsid w:val="00DC4E10"/>
    <w:rsid w:val="00DD778E"/>
    <w:rsid w:val="00DE434A"/>
    <w:rsid w:val="00DF171C"/>
    <w:rsid w:val="00DF2CAE"/>
    <w:rsid w:val="00DF4699"/>
    <w:rsid w:val="00DF7071"/>
    <w:rsid w:val="00E051E8"/>
    <w:rsid w:val="00E06AA6"/>
    <w:rsid w:val="00E105F7"/>
    <w:rsid w:val="00E170B6"/>
    <w:rsid w:val="00E20D25"/>
    <w:rsid w:val="00E33C8F"/>
    <w:rsid w:val="00E37760"/>
    <w:rsid w:val="00E42C7D"/>
    <w:rsid w:val="00E45F4F"/>
    <w:rsid w:val="00E50B26"/>
    <w:rsid w:val="00E54CE2"/>
    <w:rsid w:val="00E5603F"/>
    <w:rsid w:val="00E56B0B"/>
    <w:rsid w:val="00E6434B"/>
    <w:rsid w:val="00E663FC"/>
    <w:rsid w:val="00E72894"/>
    <w:rsid w:val="00E82633"/>
    <w:rsid w:val="00EA1392"/>
    <w:rsid w:val="00EA5C44"/>
    <w:rsid w:val="00EB453F"/>
    <w:rsid w:val="00EC21C0"/>
    <w:rsid w:val="00EC3F12"/>
    <w:rsid w:val="00EC4D9D"/>
    <w:rsid w:val="00EC64BC"/>
    <w:rsid w:val="00EC6FF7"/>
    <w:rsid w:val="00EC7052"/>
    <w:rsid w:val="00EC73F2"/>
    <w:rsid w:val="00ED747C"/>
    <w:rsid w:val="00EE02F4"/>
    <w:rsid w:val="00EF214F"/>
    <w:rsid w:val="00EF4A19"/>
    <w:rsid w:val="00F0045D"/>
    <w:rsid w:val="00F0541F"/>
    <w:rsid w:val="00F10F1C"/>
    <w:rsid w:val="00F21F1F"/>
    <w:rsid w:val="00F24A1F"/>
    <w:rsid w:val="00F274E4"/>
    <w:rsid w:val="00F33C91"/>
    <w:rsid w:val="00F41D24"/>
    <w:rsid w:val="00F63FFD"/>
    <w:rsid w:val="00F74EFB"/>
    <w:rsid w:val="00F901B5"/>
    <w:rsid w:val="00F91370"/>
    <w:rsid w:val="00F931E3"/>
    <w:rsid w:val="00F945C7"/>
    <w:rsid w:val="00FA10AC"/>
    <w:rsid w:val="00FA280E"/>
    <w:rsid w:val="00FB4F2A"/>
    <w:rsid w:val="00FC5020"/>
    <w:rsid w:val="00FD05F2"/>
    <w:rsid w:val="00FE0326"/>
    <w:rsid w:val="00FE6046"/>
  </w:rsids>
  <m:mathPr>
    <m:mathFont m:val="Cambria Math"/>
    <m:brkBin m:val="before"/>
    <m:brkBinSub m:val="--"/>
    <m:smallFrac/>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SimSun" w:hAnsi="Calibri" w:cs="Tahoma"/>
        <w:lang w:val="en-AU"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71F7"/>
    <w:pPr>
      <w:spacing w:after="200" w:line="276" w:lineRule="auto"/>
    </w:pPr>
    <w:rPr>
      <w:color w:val="0D0D0D"/>
      <w:szCs w:val="24"/>
    </w:rPr>
  </w:style>
  <w:style w:type="paragraph" w:styleId="Heading1">
    <w:name w:val="heading 1"/>
    <w:basedOn w:val="Normal"/>
    <w:next w:val="Normal"/>
    <w:link w:val="Heading1Char"/>
    <w:uiPriority w:val="9"/>
    <w:qFormat/>
    <w:rsid w:val="008C5C24"/>
    <w:pPr>
      <w:keepNext/>
      <w:spacing w:before="240" w:after="60"/>
      <w:outlineLvl w:val="0"/>
    </w:pPr>
    <w:rPr>
      <w:rFonts w:asciiTheme="minorHAnsi" w:hAnsiTheme="minorHAnsi" w:cs="Times New Roman"/>
      <w:b/>
      <w:bCs/>
      <w:kern w:val="32"/>
      <w:sz w:val="28"/>
      <w:szCs w:val="28"/>
    </w:rPr>
  </w:style>
  <w:style w:type="paragraph" w:styleId="Heading2">
    <w:name w:val="heading 2"/>
    <w:basedOn w:val="Heading1"/>
    <w:next w:val="Normal"/>
    <w:link w:val="Heading2Char"/>
    <w:uiPriority w:val="9"/>
    <w:unhideWhenUsed/>
    <w:qFormat/>
    <w:rsid w:val="00B54745"/>
    <w:pPr>
      <w:outlineLvl w:val="1"/>
    </w:pPr>
    <w:rPr>
      <w:sz w:val="22"/>
      <w:szCs w:val="22"/>
    </w:rPr>
  </w:style>
  <w:style w:type="paragraph" w:styleId="Heading3">
    <w:name w:val="heading 3"/>
    <w:basedOn w:val="Normal"/>
    <w:next w:val="Normal"/>
    <w:link w:val="Heading3Char"/>
    <w:uiPriority w:val="9"/>
    <w:unhideWhenUsed/>
    <w:qFormat/>
    <w:rsid w:val="00784FA1"/>
    <w:pPr>
      <w:spacing w:after="0"/>
      <w:outlineLvl w:val="2"/>
    </w:pPr>
    <w:rPr>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D6044"/>
    <w:pPr>
      <w:tabs>
        <w:tab w:val="center" w:pos="4513"/>
        <w:tab w:val="right" w:pos="9026"/>
      </w:tabs>
    </w:pPr>
  </w:style>
  <w:style w:type="character" w:customStyle="1" w:styleId="HeaderChar">
    <w:name w:val="Header Char"/>
    <w:basedOn w:val="DefaultParagraphFont"/>
    <w:link w:val="Header"/>
    <w:uiPriority w:val="99"/>
    <w:rsid w:val="009D6044"/>
    <w:rPr>
      <w:color w:val="0D0D0D"/>
      <w:szCs w:val="24"/>
      <w:lang w:eastAsia="zh-CN"/>
    </w:rPr>
  </w:style>
  <w:style w:type="paragraph" w:styleId="Footer">
    <w:name w:val="footer"/>
    <w:basedOn w:val="Normal"/>
    <w:link w:val="FooterChar"/>
    <w:uiPriority w:val="99"/>
    <w:unhideWhenUsed/>
    <w:rsid w:val="009D6044"/>
    <w:pPr>
      <w:tabs>
        <w:tab w:val="center" w:pos="4513"/>
        <w:tab w:val="right" w:pos="9026"/>
      </w:tabs>
    </w:pPr>
  </w:style>
  <w:style w:type="character" w:customStyle="1" w:styleId="FooterChar">
    <w:name w:val="Footer Char"/>
    <w:basedOn w:val="DefaultParagraphFont"/>
    <w:link w:val="Footer"/>
    <w:uiPriority w:val="99"/>
    <w:rsid w:val="009D6044"/>
    <w:rPr>
      <w:color w:val="0D0D0D"/>
      <w:szCs w:val="24"/>
      <w:lang w:eastAsia="zh-CN"/>
    </w:rPr>
  </w:style>
  <w:style w:type="paragraph" w:styleId="BalloonText">
    <w:name w:val="Balloon Text"/>
    <w:basedOn w:val="Normal"/>
    <w:link w:val="BalloonTextChar"/>
    <w:uiPriority w:val="99"/>
    <w:semiHidden/>
    <w:unhideWhenUsed/>
    <w:rsid w:val="009D6044"/>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semiHidden/>
    <w:rsid w:val="009D6044"/>
    <w:rPr>
      <w:rFonts w:ascii="Tahoma" w:hAnsi="Tahoma"/>
      <w:color w:val="0D0D0D"/>
      <w:sz w:val="16"/>
      <w:szCs w:val="16"/>
      <w:lang w:eastAsia="zh-CN"/>
    </w:rPr>
  </w:style>
  <w:style w:type="table" w:styleId="TableGrid">
    <w:name w:val="Table Grid"/>
    <w:basedOn w:val="TableNormal"/>
    <w:uiPriority w:val="59"/>
    <w:rsid w:val="000903D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yperlink">
    <w:name w:val="Hyperlink"/>
    <w:basedOn w:val="DefaultParagraphFont"/>
    <w:uiPriority w:val="99"/>
    <w:unhideWhenUsed/>
    <w:rsid w:val="00134AF3"/>
    <w:rPr>
      <w:color w:val="0000FF"/>
      <w:u w:val="single"/>
    </w:rPr>
  </w:style>
  <w:style w:type="character" w:customStyle="1" w:styleId="Heading1Char">
    <w:name w:val="Heading 1 Char"/>
    <w:basedOn w:val="DefaultParagraphFont"/>
    <w:link w:val="Heading1"/>
    <w:uiPriority w:val="9"/>
    <w:rsid w:val="008C5C24"/>
    <w:rPr>
      <w:rFonts w:asciiTheme="minorHAnsi" w:hAnsiTheme="minorHAnsi" w:cs="Times New Roman"/>
      <w:b/>
      <w:bCs/>
      <w:color w:val="0D0D0D"/>
      <w:kern w:val="32"/>
      <w:sz w:val="28"/>
      <w:szCs w:val="28"/>
    </w:rPr>
  </w:style>
  <w:style w:type="paragraph" w:styleId="TOCHeading">
    <w:name w:val="TOC Heading"/>
    <w:basedOn w:val="Heading1"/>
    <w:next w:val="Normal"/>
    <w:uiPriority w:val="39"/>
    <w:semiHidden/>
    <w:unhideWhenUsed/>
    <w:qFormat/>
    <w:rsid w:val="00E5603F"/>
    <w:pPr>
      <w:keepLines/>
      <w:spacing w:before="480" w:after="0"/>
      <w:outlineLvl w:val="9"/>
    </w:pPr>
    <w:rPr>
      <w:color w:val="365F91"/>
      <w:kern w:val="0"/>
      <w:lang w:val="en-US" w:eastAsia="en-US"/>
    </w:rPr>
  </w:style>
  <w:style w:type="paragraph" w:styleId="TOC1">
    <w:name w:val="toc 1"/>
    <w:basedOn w:val="Normal"/>
    <w:next w:val="Normal"/>
    <w:autoRedefine/>
    <w:uiPriority w:val="39"/>
    <w:unhideWhenUsed/>
    <w:rsid w:val="003F2780"/>
    <w:pPr>
      <w:tabs>
        <w:tab w:val="right" w:leader="dot" w:pos="9016"/>
      </w:tabs>
    </w:pPr>
    <w:rPr>
      <w:b/>
      <w:noProof/>
      <w:color w:val="auto"/>
    </w:rPr>
  </w:style>
  <w:style w:type="paragraph" w:styleId="BodyText">
    <w:name w:val="Body Text"/>
    <w:basedOn w:val="Normal"/>
    <w:link w:val="BodyTextChar"/>
    <w:rsid w:val="0010080D"/>
    <w:pPr>
      <w:spacing w:after="120" w:line="240" w:lineRule="auto"/>
    </w:pPr>
    <w:rPr>
      <w:rFonts w:ascii="Times New Roman" w:eastAsia="Times New Roman" w:hAnsi="Times New Roman" w:cs="Times New Roman"/>
      <w:color w:val="auto"/>
      <w:sz w:val="24"/>
      <w:szCs w:val="20"/>
      <w:lang w:eastAsia="en-US"/>
    </w:rPr>
  </w:style>
  <w:style w:type="character" w:customStyle="1" w:styleId="BodyTextChar">
    <w:name w:val="Body Text Char"/>
    <w:basedOn w:val="DefaultParagraphFont"/>
    <w:link w:val="BodyText"/>
    <w:rsid w:val="0010080D"/>
    <w:rPr>
      <w:rFonts w:ascii="Times New Roman" w:eastAsia="Times New Roman" w:hAnsi="Times New Roman" w:cs="Times New Roman"/>
      <w:sz w:val="24"/>
      <w:lang w:eastAsia="en-US"/>
    </w:rPr>
  </w:style>
  <w:style w:type="paragraph" w:customStyle="1" w:styleId="Heading2Fortitles">
    <w:name w:val="Heading 2 (For titles)"/>
    <w:basedOn w:val="Heading2"/>
    <w:rsid w:val="009627A0"/>
    <w:pPr>
      <w:tabs>
        <w:tab w:val="left" w:pos="-1152"/>
        <w:tab w:val="left" w:pos="543"/>
        <w:tab w:val="left" w:pos="1053"/>
        <w:tab w:val="left" w:pos="1338"/>
        <w:tab w:val="left" w:pos="1677"/>
        <w:tab w:val="left" w:pos="2188"/>
      </w:tabs>
      <w:spacing w:before="0" w:after="0" w:line="240" w:lineRule="auto"/>
      <w:jc w:val="both"/>
    </w:pPr>
    <w:rPr>
      <w:rFonts w:ascii="Arial" w:eastAsia="Times New Roman" w:hAnsi="Arial" w:cs="Arial"/>
      <w:i/>
      <w:iCs/>
      <w:color w:val="auto"/>
      <w:sz w:val="40"/>
      <w:szCs w:val="20"/>
      <w:lang w:eastAsia="en-US"/>
    </w:rPr>
  </w:style>
  <w:style w:type="character" w:customStyle="1" w:styleId="Heading2Char">
    <w:name w:val="Heading 2 Char"/>
    <w:basedOn w:val="DefaultParagraphFont"/>
    <w:link w:val="Heading2"/>
    <w:uiPriority w:val="9"/>
    <w:rsid w:val="00B54745"/>
    <w:rPr>
      <w:rFonts w:asciiTheme="minorHAnsi" w:hAnsiTheme="minorHAnsi" w:cs="Times New Roman"/>
      <w:b/>
      <w:bCs/>
      <w:color w:val="0D0D0D"/>
      <w:kern w:val="32"/>
      <w:sz w:val="22"/>
      <w:szCs w:val="22"/>
    </w:rPr>
  </w:style>
  <w:style w:type="paragraph" w:styleId="ListParagraph">
    <w:name w:val="List Paragraph"/>
    <w:basedOn w:val="Normal"/>
    <w:uiPriority w:val="34"/>
    <w:qFormat/>
    <w:rsid w:val="00251DB8"/>
    <w:pPr>
      <w:ind w:left="720"/>
    </w:pPr>
    <w:rPr>
      <w:rFonts w:cs="Times New Roman"/>
      <w:color w:val="auto"/>
      <w:sz w:val="22"/>
      <w:szCs w:val="22"/>
    </w:rPr>
  </w:style>
  <w:style w:type="paragraph" w:styleId="FootnoteText">
    <w:name w:val="footnote text"/>
    <w:basedOn w:val="Normal"/>
    <w:link w:val="FootnoteTextChar"/>
    <w:uiPriority w:val="99"/>
    <w:semiHidden/>
    <w:unhideWhenUsed/>
    <w:rsid w:val="003B6CEB"/>
    <w:pPr>
      <w:spacing w:after="0" w:line="240" w:lineRule="auto"/>
    </w:pPr>
    <w:rPr>
      <w:szCs w:val="20"/>
    </w:rPr>
  </w:style>
  <w:style w:type="character" w:customStyle="1" w:styleId="FootnoteTextChar">
    <w:name w:val="Footnote Text Char"/>
    <w:basedOn w:val="DefaultParagraphFont"/>
    <w:link w:val="FootnoteText"/>
    <w:uiPriority w:val="99"/>
    <w:semiHidden/>
    <w:rsid w:val="003B6CEB"/>
    <w:rPr>
      <w:color w:val="0D0D0D"/>
    </w:rPr>
  </w:style>
  <w:style w:type="character" w:styleId="FootnoteReference">
    <w:name w:val="footnote reference"/>
    <w:semiHidden/>
    <w:rsid w:val="003B6CEB"/>
    <w:rPr>
      <w:vertAlign w:val="superscript"/>
    </w:rPr>
  </w:style>
  <w:style w:type="character" w:customStyle="1" w:styleId="Heading3Char">
    <w:name w:val="Heading 3 Char"/>
    <w:basedOn w:val="DefaultParagraphFont"/>
    <w:link w:val="Heading3"/>
    <w:uiPriority w:val="9"/>
    <w:rsid w:val="00784FA1"/>
    <w:rPr>
      <w:b/>
      <w:color w:val="0D0D0D"/>
    </w:rPr>
  </w:style>
  <w:style w:type="paragraph" w:styleId="NoSpacing">
    <w:name w:val="No Spacing"/>
    <w:basedOn w:val="Normal"/>
    <w:uiPriority w:val="1"/>
    <w:qFormat/>
    <w:rsid w:val="005C3D81"/>
    <w:pPr>
      <w:spacing w:after="0" w:line="240" w:lineRule="auto"/>
      <w:ind w:left="810" w:right="386" w:hanging="270"/>
      <w:jc w:val="both"/>
    </w:pPr>
    <w:rPr>
      <w:rFonts w:eastAsia="Times New Roman" w:cs="Calibri"/>
      <w:color w:val="auto"/>
      <w:sz w:val="22"/>
      <w:szCs w:val="22"/>
      <w:lang w:eastAsia="en-AU"/>
    </w:rPr>
  </w:style>
  <w:style w:type="character" w:styleId="CommentReference">
    <w:name w:val="annotation reference"/>
    <w:uiPriority w:val="99"/>
    <w:semiHidden/>
    <w:unhideWhenUsed/>
    <w:rsid w:val="005C3D81"/>
    <w:rPr>
      <w:sz w:val="16"/>
      <w:szCs w:val="16"/>
    </w:rPr>
  </w:style>
  <w:style w:type="paragraph" w:styleId="CommentText">
    <w:name w:val="annotation text"/>
    <w:basedOn w:val="Normal"/>
    <w:link w:val="CommentTextChar"/>
    <w:uiPriority w:val="99"/>
    <w:semiHidden/>
    <w:unhideWhenUsed/>
    <w:rsid w:val="005C3D81"/>
    <w:pPr>
      <w:spacing w:before="288" w:after="120" w:line="312" w:lineRule="atLeast"/>
    </w:pPr>
    <w:rPr>
      <w:rFonts w:ascii="Verdana" w:eastAsia="Times New Roman" w:hAnsi="Verdana" w:cs="Times New Roman"/>
      <w:color w:val="auto"/>
      <w:szCs w:val="20"/>
      <w:lang w:eastAsia="en-AU"/>
    </w:rPr>
  </w:style>
  <w:style w:type="character" w:customStyle="1" w:styleId="CommentTextChar">
    <w:name w:val="Comment Text Char"/>
    <w:basedOn w:val="DefaultParagraphFont"/>
    <w:link w:val="CommentText"/>
    <w:uiPriority w:val="99"/>
    <w:semiHidden/>
    <w:rsid w:val="005C3D81"/>
    <w:rPr>
      <w:rFonts w:ascii="Verdana" w:eastAsia="Times New Roman" w:hAnsi="Verdana" w:cs="Times New Roman"/>
      <w:lang w:eastAsia="en-AU"/>
    </w:rPr>
  </w:style>
  <w:style w:type="paragraph" w:customStyle="1" w:styleId="AIWL">
    <w:name w:val="AIWL"/>
    <w:basedOn w:val="Normal"/>
    <w:link w:val="AIWLChar"/>
    <w:rsid w:val="008C5C24"/>
    <w:pPr>
      <w:spacing w:before="120" w:line="240" w:lineRule="auto"/>
      <w:jc w:val="both"/>
    </w:pPr>
    <w:rPr>
      <w:rFonts w:asciiTheme="minorHAnsi" w:hAnsiTheme="minorHAnsi" w:cs="Arial"/>
      <w:color w:val="000000"/>
      <w:sz w:val="22"/>
      <w:szCs w:val="22"/>
    </w:rPr>
  </w:style>
  <w:style w:type="character" w:customStyle="1" w:styleId="AIWLChar">
    <w:name w:val="AIWL Char"/>
    <w:basedOn w:val="DefaultParagraphFont"/>
    <w:link w:val="AIWL"/>
    <w:rsid w:val="008C5C24"/>
    <w:rPr>
      <w:rFonts w:asciiTheme="minorHAnsi" w:hAnsiTheme="minorHAnsi" w:cs="Arial"/>
      <w:color w:val="000000"/>
      <w:sz w:val="22"/>
      <w:szCs w:val="22"/>
    </w:rPr>
  </w:style>
  <w:style w:type="paragraph" w:styleId="CommentSubject">
    <w:name w:val="annotation subject"/>
    <w:basedOn w:val="CommentText"/>
    <w:next w:val="CommentText"/>
    <w:link w:val="CommentSubjectChar"/>
    <w:uiPriority w:val="99"/>
    <w:semiHidden/>
    <w:unhideWhenUsed/>
    <w:rsid w:val="00F931E3"/>
    <w:pPr>
      <w:spacing w:before="0" w:after="200" w:line="240" w:lineRule="auto"/>
    </w:pPr>
    <w:rPr>
      <w:rFonts w:ascii="Calibri" w:eastAsia="SimSun" w:hAnsi="Calibri" w:cs="Tahoma"/>
      <w:b/>
      <w:bCs/>
      <w:color w:val="0D0D0D"/>
      <w:lang w:eastAsia="zh-CN"/>
    </w:rPr>
  </w:style>
  <w:style w:type="character" w:customStyle="1" w:styleId="CommentSubjectChar">
    <w:name w:val="Comment Subject Char"/>
    <w:basedOn w:val="CommentTextChar"/>
    <w:link w:val="CommentSubject"/>
    <w:uiPriority w:val="99"/>
    <w:semiHidden/>
    <w:rsid w:val="00F931E3"/>
    <w:rPr>
      <w:rFonts w:ascii="Verdana" w:eastAsia="Times New Roman" w:hAnsi="Verdana" w:cs="Times New Roman"/>
      <w:b/>
      <w:bCs/>
      <w:color w:val="0D0D0D"/>
      <w:lang w:eastAsia="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Tahoma"/>
        <w:lang w:val="en-AU"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71F7"/>
    <w:pPr>
      <w:spacing w:after="200" w:line="276" w:lineRule="auto"/>
    </w:pPr>
    <w:rPr>
      <w:color w:val="0D0D0D"/>
      <w:szCs w:val="24"/>
    </w:rPr>
  </w:style>
  <w:style w:type="paragraph" w:styleId="Heading1">
    <w:name w:val="heading 1"/>
    <w:basedOn w:val="Normal"/>
    <w:next w:val="Normal"/>
    <w:link w:val="Heading1Char"/>
    <w:uiPriority w:val="9"/>
    <w:qFormat/>
    <w:rsid w:val="008C5C24"/>
    <w:pPr>
      <w:keepNext/>
      <w:spacing w:before="240" w:after="60"/>
      <w:outlineLvl w:val="0"/>
    </w:pPr>
    <w:rPr>
      <w:rFonts w:asciiTheme="minorHAnsi" w:hAnsiTheme="minorHAnsi" w:cs="Times New Roman"/>
      <w:b/>
      <w:bCs/>
      <w:kern w:val="32"/>
      <w:sz w:val="28"/>
      <w:szCs w:val="28"/>
    </w:rPr>
  </w:style>
  <w:style w:type="paragraph" w:styleId="Heading2">
    <w:name w:val="heading 2"/>
    <w:basedOn w:val="Heading1"/>
    <w:next w:val="Normal"/>
    <w:link w:val="Heading2Char"/>
    <w:uiPriority w:val="9"/>
    <w:unhideWhenUsed/>
    <w:qFormat/>
    <w:rsid w:val="00B54745"/>
    <w:pPr>
      <w:outlineLvl w:val="1"/>
    </w:pPr>
    <w:rPr>
      <w:sz w:val="22"/>
      <w:szCs w:val="22"/>
    </w:rPr>
  </w:style>
  <w:style w:type="paragraph" w:styleId="Heading3">
    <w:name w:val="heading 3"/>
    <w:basedOn w:val="Normal"/>
    <w:next w:val="Normal"/>
    <w:link w:val="Heading3Char"/>
    <w:uiPriority w:val="9"/>
    <w:unhideWhenUsed/>
    <w:qFormat/>
    <w:rsid w:val="00784FA1"/>
    <w:pPr>
      <w:spacing w:after="0"/>
      <w:outlineLvl w:val="2"/>
    </w:pPr>
    <w:rPr>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D6044"/>
    <w:pPr>
      <w:tabs>
        <w:tab w:val="center" w:pos="4513"/>
        <w:tab w:val="right" w:pos="9026"/>
      </w:tabs>
    </w:pPr>
  </w:style>
  <w:style w:type="character" w:customStyle="1" w:styleId="HeaderChar">
    <w:name w:val="Header Char"/>
    <w:basedOn w:val="DefaultParagraphFont"/>
    <w:link w:val="Header"/>
    <w:uiPriority w:val="99"/>
    <w:rsid w:val="009D6044"/>
    <w:rPr>
      <w:color w:val="0D0D0D"/>
      <w:szCs w:val="24"/>
      <w:lang w:eastAsia="zh-CN"/>
    </w:rPr>
  </w:style>
  <w:style w:type="paragraph" w:styleId="Footer">
    <w:name w:val="footer"/>
    <w:basedOn w:val="Normal"/>
    <w:link w:val="FooterChar"/>
    <w:uiPriority w:val="99"/>
    <w:unhideWhenUsed/>
    <w:rsid w:val="009D6044"/>
    <w:pPr>
      <w:tabs>
        <w:tab w:val="center" w:pos="4513"/>
        <w:tab w:val="right" w:pos="9026"/>
      </w:tabs>
    </w:pPr>
  </w:style>
  <w:style w:type="character" w:customStyle="1" w:styleId="FooterChar">
    <w:name w:val="Footer Char"/>
    <w:basedOn w:val="DefaultParagraphFont"/>
    <w:link w:val="Footer"/>
    <w:uiPriority w:val="99"/>
    <w:rsid w:val="009D6044"/>
    <w:rPr>
      <w:color w:val="0D0D0D"/>
      <w:szCs w:val="24"/>
      <w:lang w:eastAsia="zh-CN"/>
    </w:rPr>
  </w:style>
  <w:style w:type="paragraph" w:styleId="BalloonText">
    <w:name w:val="Balloon Text"/>
    <w:basedOn w:val="Normal"/>
    <w:link w:val="BalloonTextChar"/>
    <w:uiPriority w:val="99"/>
    <w:semiHidden/>
    <w:unhideWhenUsed/>
    <w:rsid w:val="009D6044"/>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semiHidden/>
    <w:rsid w:val="009D6044"/>
    <w:rPr>
      <w:rFonts w:ascii="Tahoma" w:hAnsi="Tahoma"/>
      <w:color w:val="0D0D0D"/>
      <w:sz w:val="16"/>
      <w:szCs w:val="16"/>
      <w:lang w:eastAsia="zh-CN"/>
    </w:rPr>
  </w:style>
  <w:style w:type="table" w:styleId="TableGrid">
    <w:name w:val="Table Grid"/>
    <w:basedOn w:val="TableNormal"/>
    <w:uiPriority w:val="59"/>
    <w:rsid w:val="000903D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uiPriority w:val="99"/>
    <w:unhideWhenUsed/>
    <w:rsid w:val="00134AF3"/>
    <w:rPr>
      <w:color w:val="0000FF"/>
      <w:u w:val="single"/>
    </w:rPr>
  </w:style>
  <w:style w:type="character" w:customStyle="1" w:styleId="Heading1Char">
    <w:name w:val="Heading 1 Char"/>
    <w:basedOn w:val="DefaultParagraphFont"/>
    <w:link w:val="Heading1"/>
    <w:uiPriority w:val="9"/>
    <w:rsid w:val="008C5C24"/>
    <w:rPr>
      <w:rFonts w:asciiTheme="minorHAnsi" w:hAnsiTheme="minorHAnsi" w:cs="Times New Roman"/>
      <w:b/>
      <w:bCs/>
      <w:color w:val="0D0D0D"/>
      <w:kern w:val="32"/>
      <w:sz w:val="28"/>
      <w:szCs w:val="28"/>
    </w:rPr>
  </w:style>
  <w:style w:type="paragraph" w:styleId="TOCHeading">
    <w:name w:val="TOC Heading"/>
    <w:basedOn w:val="Heading1"/>
    <w:next w:val="Normal"/>
    <w:uiPriority w:val="39"/>
    <w:semiHidden/>
    <w:unhideWhenUsed/>
    <w:qFormat/>
    <w:rsid w:val="00E5603F"/>
    <w:pPr>
      <w:keepLines/>
      <w:spacing w:before="480" w:after="0"/>
      <w:outlineLvl w:val="9"/>
    </w:pPr>
    <w:rPr>
      <w:color w:val="365F91"/>
      <w:kern w:val="0"/>
      <w:lang w:val="en-US" w:eastAsia="en-US"/>
    </w:rPr>
  </w:style>
  <w:style w:type="paragraph" w:styleId="TOC1">
    <w:name w:val="toc 1"/>
    <w:basedOn w:val="Normal"/>
    <w:next w:val="Normal"/>
    <w:autoRedefine/>
    <w:uiPriority w:val="39"/>
    <w:unhideWhenUsed/>
    <w:rsid w:val="003F2780"/>
    <w:pPr>
      <w:tabs>
        <w:tab w:val="right" w:leader="dot" w:pos="9016"/>
      </w:tabs>
    </w:pPr>
    <w:rPr>
      <w:b/>
      <w:noProof/>
      <w:color w:val="auto"/>
    </w:rPr>
  </w:style>
  <w:style w:type="paragraph" w:styleId="BodyText">
    <w:name w:val="Body Text"/>
    <w:basedOn w:val="Normal"/>
    <w:link w:val="BodyTextChar"/>
    <w:rsid w:val="0010080D"/>
    <w:pPr>
      <w:spacing w:after="120" w:line="240" w:lineRule="auto"/>
    </w:pPr>
    <w:rPr>
      <w:rFonts w:ascii="Times New Roman" w:eastAsia="Times New Roman" w:hAnsi="Times New Roman" w:cs="Times New Roman"/>
      <w:color w:val="auto"/>
      <w:sz w:val="24"/>
      <w:szCs w:val="20"/>
      <w:lang w:eastAsia="en-US"/>
    </w:rPr>
  </w:style>
  <w:style w:type="character" w:customStyle="1" w:styleId="BodyTextChar">
    <w:name w:val="Body Text Char"/>
    <w:basedOn w:val="DefaultParagraphFont"/>
    <w:link w:val="BodyText"/>
    <w:rsid w:val="0010080D"/>
    <w:rPr>
      <w:rFonts w:ascii="Times New Roman" w:eastAsia="Times New Roman" w:hAnsi="Times New Roman" w:cs="Times New Roman"/>
      <w:sz w:val="24"/>
      <w:lang w:eastAsia="en-US"/>
    </w:rPr>
  </w:style>
  <w:style w:type="paragraph" w:customStyle="1" w:styleId="Heading2Fortitles">
    <w:name w:val="Heading 2 (For titles)"/>
    <w:basedOn w:val="Heading2"/>
    <w:rsid w:val="009627A0"/>
    <w:pPr>
      <w:tabs>
        <w:tab w:val="left" w:pos="-1152"/>
        <w:tab w:val="left" w:pos="543"/>
        <w:tab w:val="left" w:pos="1053"/>
        <w:tab w:val="left" w:pos="1338"/>
        <w:tab w:val="left" w:pos="1677"/>
        <w:tab w:val="left" w:pos="2188"/>
      </w:tabs>
      <w:spacing w:before="0" w:after="0" w:line="240" w:lineRule="auto"/>
      <w:jc w:val="both"/>
    </w:pPr>
    <w:rPr>
      <w:rFonts w:ascii="Arial" w:eastAsia="Times New Roman" w:hAnsi="Arial" w:cs="Arial"/>
      <w:i/>
      <w:iCs/>
      <w:color w:val="auto"/>
      <w:sz w:val="40"/>
      <w:szCs w:val="20"/>
      <w:lang w:eastAsia="en-US"/>
    </w:rPr>
  </w:style>
  <w:style w:type="character" w:customStyle="1" w:styleId="Heading2Char">
    <w:name w:val="Heading 2 Char"/>
    <w:basedOn w:val="DefaultParagraphFont"/>
    <w:link w:val="Heading2"/>
    <w:uiPriority w:val="9"/>
    <w:rsid w:val="00B54745"/>
    <w:rPr>
      <w:rFonts w:asciiTheme="minorHAnsi" w:hAnsiTheme="minorHAnsi" w:cs="Times New Roman"/>
      <w:b/>
      <w:bCs/>
      <w:color w:val="0D0D0D"/>
      <w:kern w:val="32"/>
      <w:sz w:val="22"/>
      <w:szCs w:val="22"/>
    </w:rPr>
  </w:style>
  <w:style w:type="paragraph" w:styleId="ListParagraph">
    <w:name w:val="List Paragraph"/>
    <w:basedOn w:val="Normal"/>
    <w:uiPriority w:val="34"/>
    <w:qFormat/>
    <w:rsid w:val="00251DB8"/>
    <w:pPr>
      <w:ind w:left="720"/>
    </w:pPr>
    <w:rPr>
      <w:rFonts w:cs="Times New Roman"/>
      <w:color w:val="auto"/>
      <w:sz w:val="22"/>
      <w:szCs w:val="22"/>
    </w:rPr>
  </w:style>
  <w:style w:type="paragraph" w:styleId="FootnoteText">
    <w:name w:val="footnote text"/>
    <w:basedOn w:val="Normal"/>
    <w:link w:val="FootnoteTextChar"/>
    <w:uiPriority w:val="99"/>
    <w:semiHidden/>
    <w:unhideWhenUsed/>
    <w:rsid w:val="003B6CEB"/>
    <w:pPr>
      <w:spacing w:after="0" w:line="240" w:lineRule="auto"/>
    </w:pPr>
    <w:rPr>
      <w:szCs w:val="20"/>
    </w:rPr>
  </w:style>
  <w:style w:type="character" w:customStyle="1" w:styleId="FootnoteTextChar">
    <w:name w:val="Footnote Text Char"/>
    <w:basedOn w:val="DefaultParagraphFont"/>
    <w:link w:val="FootnoteText"/>
    <w:uiPriority w:val="99"/>
    <w:semiHidden/>
    <w:rsid w:val="003B6CEB"/>
    <w:rPr>
      <w:color w:val="0D0D0D"/>
    </w:rPr>
  </w:style>
  <w:style w:type="character" w:styleId="FootnoteReference">
    <w:name w:val="footnote reference"/>
    <w:semiHidden/>
    <w:rsid w:val="003B6CEB"/>
    <w:rPr>
      <w:vertAlign w:val="superscript"/>
    </w:rPr>
  </w:style>
  <w:style w:type="character" w:customStyle="1" w:styleId="Heading3Char">
    <w:name w:val="Heading 3 Char"/>
    <w:basedOn w:val="DefaultParagraphFont"/>
    <w:link w:val="Heading3"/>
    <w:uiPriority w:val="9"/>
    <w:rsid w:val="00784FA1"/>
    <w:rPr>
      <w:b/>
      <w:color w:val="0D0D0D"/>
    </w:rPr>
  </w:style>
  <w:style w:type="paragraph" w:styleId="NoSpacing">
    <w:name w:val="No Spacing"/>
    <w:basedOn w:val="Normal"/>
    <w:uiPriority w:val="1"/>
    <w:qFormat/>
    <w:rsid w:val="005C3D81"/>
    <w:pPr>
      <w:spacing w:after="0" w:line="240" w:lineRule="auto"/>
      <w:ind w:left="810" w:right="386" w:hanging="270"/>
      <w:jc w:val="both"/>
    </w:pPr>
    <w:rPr>
      <w:rFonts w:eastAsia="Times New Roman" w:cs="Calibri"/>
      <w:color w:val="auto"/>
      <w:sz w:val="22"/>
      <w:szCs w:val="22"/>
      <w:lang w:eastAsia="en-AU"/>
    </w:rPr>
  </w:style>
  <w:style w:type="character" w:styleId="CommentReference">
    <w:name w:val="annotation reference"/>
    <w:uiPriority w:val="99"/>
    <w:semiHidden/>
    <w:unhideWhenUsed/>
    <w:rsid w:val="005C3D81"/>
    <w:rPr>
      <w:sz w:val="16"/>
      <w:szCs w:val="16"/>
    </w:rPr>
  </w:style>
  <w:style w:type="paragraph" w:styleId="CommentText">
    <w:name w:val="annotation text"/>
    <w:basedOn w:val="Normal"/>
    <w:link w:val="CommentTextChar"/>
    <w:uiPriority w:val="99"/>
    <w:semiHidden/>
    <w:unhideWhenUsed/>
    <w:rsid w:val="005C3D81"/>
    <w:pPr>
      <w:spacing w:before="288" w:after="120" w:line="312" w:lineRule="atLeast"/>
    </w:pPr>
    <w:rPr>
      <w:rFonts w:ascii="Verdana" w:eastAsia="Times New Roman" w:hAnsi="Verdana" w:cs="Times New Roman"/>
      <w:color w:val="auto"/>
      <w:szCs w:val="20"/>
      <w:lang w:eastAsia="en-AU"/>
    </w:rPr>
  </w:style>
  <w:style w:type="character" w:customStyle="1" w:styleId="CommentTextChar">
    <w:name w:val="Comment Text Char"/>
    <w:basedOn w:val="DefaultParagraphFont"/>
    <w:link w:val="CommentText"/>
    <w:uiPriority w:val="99"/>
    <w:semiHidden/>
    <w:rsid w:val="005C3D81"/>
    <w:rPr>
      <w:rFonts w:ascii="Verdana" w:eastAsia="Times New Roman" w:hAnsi="Verdana" w:cs="Times New Roman"/>
      <w:lang w:eastAsia="en-AU"/>
    </w:rPr>
  </w:style>
  <w:style w:type="paragraph" w:customStyle="1" w:styleId="AIWL">
    <w:name w:val="AIWL"/>
    <w:basedOn w:val="Normal"/>
    <w:link w:val="AIWLChar"/>
    <w:rsid w:val="008C5C24"/>
    <w:pPr>
      <w:spacing w:before="120" w:line="240" w:lineRule="auto"/>
      <w:jc w:val="both"/>
    </w:pPr>
    <w:rPr>
      <w:rFonts w:asciiTheme="minorHAnsi" w:hAnsiTheme="minorHAnsi" w:cs="Arial"/>
      <w:color w:val="000000"/>
      <w:sz w:val="22"/>
      <w:szCs w:val="22"/>
    </w:rPr>
  </w:style>
  <w:style w:type="character" w:customStyle="1" w:styleId="AIWLChar">
    <w:name w:val="AIWL Char"/>
    <w:basedOn w:val="DefaultParagraphFont"/>
    <w:link w:val="AIWL"/>
    <w:rsid w:val="008C5C24"/>
    <w:rPr>
      <w:rFonts w:asciiTheme="minorHAnsi" w:hAnsiTheme="minorHAnsi" w:cs="Arial"/>
      <w:color w:val="000000"/>
      <w:sz w:val="22"/>
      <w:szCs w:val="22"/>
    </w:rPr>
  </w:style>
  <w:style w:type="paragraph" w:styleId="CommentSubject">
    <w:name w:val="annotation subject"/>
    <w:basedOn w:val="CommentText"/>
    <w:next w:val="CommentText"/>
    <w:link w:val="CommentSubjectChar"/>
    <w:uiPriority w:val="99"/>
    <w:semiHidden/>
    <w:unhideWhenUsed/>
    <w:rsid w:val="00F931E3"/>
    <w:pPr>
      <w:spacing w:before="0" w:after="200" w:line="240" w:lineRule="auto"/>
    </w:pPr>
    <w:rPr>
      <w:rFonts w:ascii="Calibri" w:eastAsia="SimSun" w:hAnsi="Calibri" w:cs="Tahoma"/>
      <w:b/>
      <w:bCs/>
      <w:color w:val="0D0D0D"/>
      <w:lang w:eastAsia="zh-CN"/>
    </w:rPr>
  </w:style>
  <w:style w:type="character" w:customStyle="1" w:styleId="CommentSubjectChar">
    <w:name w:val="Comment Subject Char"/>
    <w:basedOn w:val="CommentTextChar"/>
    <w:link w:val="CommentSubject"/>
    <w:uiPriority w:val="99"/>
    <w:semiHidden/>
    <w:rsid w:val="00F931E3"/>
    <w:rPr>
      <w:rFonts w:ascii="Verdana" w:eastAsia="Times New Roman" w:hAnsi="Verdana" w:cs="Times New Roman"/>
      <w:b/>
      <w:bCs/>
      <w:color w:val="0D0D0D"/>
      <w:lang w:eastAsia="en-AU"/>
    </w:rPr>
  </w:style>
</w:styles>
</file>

<file path=word/webSettings.xml><?xml version="1.0" encoding="utf-8"?>
<w:webSettings xmlns:r="http://schemas.openxmlformats.org/officeDocument/2006/relationships" xmlns:w="http://schemas.openxmlformats.org/wordprocessingml/2006/main">
  <w:divs>
    <w:div w:id="74716780">
      <w:bodyDiv w:val="1"/>
      <w:marLeft w:val="0"/>
      <w:marRight w:val="0"/>
      <w:marTop w:val="0"/>
      <w:marBottom w:val="0"/>
      <w:divBdr>
        <w:top w:val="none" w:sz="0" w:space="0" w:color="auto"/>
        <w:left w:val="none" w:sz="0" w:space="0" w:color="auto"/>
        <w:bottom w:val="none" w:sz="0" w:space="0" w:color="auto"/>
        <w:right w:val="none" w:sz="0" w:space="0" w:color="auto"/>
      </w:divBdr>
    </w:div>
    <w:div w:id="706950155">
      <w:bodyDiv w:val="1"/>
      <w:marLeft w:val="0"/>
      <w:marRight w:val="0"/>
      <w:marTop w:val="0"/>
      <w:marBottom w:val="0"/>
      <w:divBdr>
        <w:top w:val="none" w:sz="0" w:space="0" w:color="auto"/>
        <w:left w:val="none" w:sz="0" w:space="0" w:color="auto"/>
        <w:bottom w:val="none" w:sz="0" w:space="0" w:color="auto"/>
        <w:right w:val="none" w:sz="0" w:space="0" w:color="auto"/>
      </w:divBdr>
    </w:div>
    <w:div w:id="1679884692">
      <w:bodyDiv w:val="1"/>
      <w:marLeft w:val="0"/>
      <w:marRight w:val="0"/>
      <w:marTop w:val="0"/>
      <w:marBottom w:val="0"/>
      <w:divBdr>
        <w:top w:val="none" w:sz="0" w:space="0" w:color="auto"/>
        <w:left w:val="none" w:sz="0" w:space="0" w:color="auto"/>
        <w:bottom w:val="none" w:sz="0" w:space="0" w:color="auto"/>
        <w:right w:val="none" w:sz="0" w:space="0" w:color="auto"/>
      </w:divBdr>
    </w:div>
    <w:div w:id="1751001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microsoft.com/office/2007/relationships/stylesWithEffects" Target="stylesWithEffect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9598BE-572B-4B12-B9A5-228A60D11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1578</Words>
  <Characters>9001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Group Colleges Australia</Company>
  <LinksUpToDate>false</LinksUpToDate>
  <CharactersWithSpaces>10558</CharactersWithSpaces>
  <SharedDoc>false</SharedDoc>
  <HLinks>
    <vt:vector size="48" baseType="variant">
      <vt:variant>
        <vt:i4>4653106</vt:i4>
      </vt:variant>
      <vt:variant>
        <vt:i4>21</vt:i4>
      </vt:variant>
      <vt:variant>
        <vt:i4>0</vt:i4>
      </vt:variant>
      <vt:variant>
        <vt:i4>5</vt:i4>
      </vt:variant>
      <vt:variant>
        <vt:lpwstr>mailto:info@aiwl.com.au</vt:lpwstr>
      </vt:variant>
      <vt:variant>
        <vt:lpwstr/>
      </vt:variant>
      <vt:variant>
        <vt:i4>4653106</vt:i4>
      </vt:variant>
      <vt:variant>
        <vt:i4>18</vt:i4>
      </vt:variant>
      <vt:variant>
        <vt:i4>0</vt:i4>
      </vt:variant>
      <vt:variant>
        <vt:i4>5</vt:i4>
      </vt:variant>
      <vt:variant>
        <vt:lpwstr>mailto:info@aiwl.com.au</vt:lpwstr>
      </vt:variant>
      <vt:variant>
        <vt:lpwstr/>
      </vt:variant>
      <vt:variant>
        <vt:i4>1245269</vt:i4>
      </vt:variant>
      <vt:variant>
        <vt:i4>15</vt:i4>
      </vt:variant>
      <vt:variant>
        <vt:i4>0</vt:i4>
      </vt:variant>
      <vt:variant>
        <vt:i4>5</vt:i4>
      </vt:variant>
      <vt:variant>
        <vt:lpwstr>http://www.australianapprenticeships.gov.au/</vt:lpwstr>
      </vt:variant>
      <vt:variant>
        <vt:lpwstr/>
      </vt:variant>
      <vt:variant>
        <vt:i4>4653106</vt:i4>
      </vt:variant>
      <vt:variant>
        <vt:i4>12</vt:i4>
      </vt:variant>
      <vt:variant>
        <vt:i4>0</vt:i4>
      </vt:variant>
      <vt:variant>
        <vt:i4>5</vt:i4>
      </vt:variant>
      <vt:variant>
        <vt:lpwstr>mailto:info@aiwl.com.au</vt:lpwstr>
      </vt:variant>
      <vt:variant>
        <vt:lpwstr/>
      </vt:variant>
      <vt:variant>
        <vt:i4>4653106</vt:i4>
      </vt:variant>
      <vt:variant>
        <vt:i4>9</vt:i4>
      </vt:variant>
      <vt:variant>
        <vt:i4>0</vt:i4>
      </vt:variant>
      <vt:variant>
        <vt:i4>5</vt:i4>
      </vt:variant>
      <vt:variant>
        <vt:lpwstr>mailto:info@aiwl.com.au</vt:lpwstr>
      </vt:variant>
      <vt:variant>
        <vt:lpwstr/>
      </vt:variant>
      <vt:variant>
        <vt:i4>1966140</vt:i4>
      </vt:variant>
      <vt:variant>
        <vt:i4>5</vt:i4>
      </vt:variant>
      <vt:variant>
        <vt:i4>0</vt:i4>
      </vt:variant>
      <vt:variant>
        <vt:i4>5</vt:i4>
      </vt:variant>
      <vt:variant>
        <vt:lpwstr/>
      </vt:variant>
      <vt:variant>
        <vt:lpwstr>_Toc265835829</vt:lpwstr>
      </vt:variant>
      <vt:variant>
        <vt:i4>1966140</vt:i4>
      </vt:variant>
      <vt:variant>
        <vt:i4>2</vt:i4>
      </vt:variant>
      <vt:variant>
        <vt:i4>0</vt:i4>
      </vt:variant>
      <vt:variant>
        <vt:i4>5</vt:i4>
      </vt:variant>
      <vt:variant>
        <vt:lpwstr/>
      </vt:variant>
      <vt:variant>
        <vt:lpwstr>_Toc265835827</vt:lpwstr>
      </vt:variant>
      <vt:variant>
        <vt:i4>4653106</vt:i4>
      </vt:variant>
      <vt:variant>
        <vt:i4>0</vt:i4>
      </vt:variant>
      <vt:variant>
        <vt:i4>0</vt:i4>
      </vt:variant>
      <vt:variant>
        <vt:i4>5</vt:i4>
      </vt:variant>
      <vt:variant>
        <vt:lpwstr>mailto:info@aiwl.com.au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Ingrid.Karlaftis</dc:creator>
  <cp:lastModifiedBy>Hem Shrestha</cp:lastModifiedBy>
  <cp:revision>2</cp:revision>
  <cp:lastPrinted>2017-03-16T08:00:00Z</cp:lastPrinted>
  <dcterms:created xsi:type="dcterms:W3CDTF">2017-11-13T01:20:00Z</dcterms:created>
  <dcterms:modified xsi:type="dcterms:W3CDTF">2017-11-13T01:20:00Z</dcterms:modified>
</cp:coreProperties>
</file>